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78" w:rsidRDefault="008230A4" w:rsidP="008230A4">
      <w:pPr>
        <w:pStyle w:val="1"/>
        <w:jc w:val="center"/>
      </w:pPr>
      <w:r w:rsidRPr="008230A4">
        <w:t>Арбитражная практика в хозяйственных спорах</w:t>
      </w:r>
      <w:r>
        <w:t>:</w:t>
      </w:r>
      <w:r w:rsidRPr="008230A4">
        <w:t xml:space="preserve"> анализ типичных дел</w:t>
      </w:r>
    </w:p>
    <w:p w:rsidR="008230A4" w:rsidRDefault="008230A4" w:rsidP="008230A4"/>
    <w:p w:rsidR="008230A4" w:rsidRDefault="008230A4" w:rsidP="008230A4">
      <w:bookmarkStart w:id="0" w:name="_GoBack"/>
      <w:r>
        <w:t>Арбитражная практика в хозяйственных спорах играет важную роль в разрешении конфликтов между участниками хозяйственных отношений. Этот вид правовой практики основывается на принципах альтернативного разрешения споров, когда стороны обращаются к арбитражному суду для получения объективного и справедливого решения. Анализ типичных дел, рассматриваемых в арбитражной практике, позволяет выявить тенденции развития правового регулирования хозяйственных отношений, а также уточнит</w:t>
      </w:r>
      <w:r>
        <w:t>ь применяемые нормы и принципы.</w:t>
      </w:r>
    </w:p>
    <w:p w:rsidR="008230A4" w:rsidRDefault="008230A4" w:rsidP="008230A4">
      <w:r>
        <w:t>В арбитражной практике часто встречаются споры, связанные с исполнением или расторжением хозяйственных договоров. Например, это могут быть споры о неисполнении или ненадлежащем исполнении условий договора, о признании договора недействительным или о его изменении. Арбитражные суды также рассматривают споры, возникающие при досрочном расторжении договоров, включая вопросы о возмещен</w:t>
      </w:r>
      <w:r>
        <w:t>ии убытков и штрафных санкциях.</w:t>
      </w:r>
    </w:p>
    <w:p w:rsidR="008230A4" w:rsidRDefault="008230A4" w:rsidP="008230A4">
      <w:r>
        <w:t>Еще одним типичным видом дел в арбитражной практике являются споры о несостоятельности (банкротстве) юридических лиц. Арбитражные суды рассматривают заявления о признании юридического лица банкротом, о проведении процедур банкротства и ликвидации, а также об оспаривании действий кре</w:t>
      </w:r>
      <w:r>
        <w:t>диторов или органов управления.</w:t>
      </w:r>
    </w:p>
    <w:p w:rsidR="008230A4" w:rsidRDefault="008230A4" w:rsidP="008230A4">
      <w:r>
        <w:t>Кроме того, в арбитражной практике встречаются дела, связанные с корпоративными спорами. Это могут быть споры о принятии решений участниками общества, о действиях его органов управления, о правах и обязанностях акционеров и участников др. Арбитражные суды также рассматривают дела о защите прав малых акционеров и участников общества, а также оспаривание сделок, совершен</w:t>
      </w:r>
      <w:r>
        <w:t>ных в ущерб интересам компании.</w:t>
      </w:r>
    </w:p>
    <w:p w:rsidR="008230A4" w:rsidRDefault="008230A4" w:rsidP="008230A4">
      <w:r>
        <w:t>Таким образом, анализ типичных дел, рассматриваемых в арбитражной практике, позволяет выявить основные тенденции и проблемы в сфере хозяйственного права. Он помогает развивать правовую науку и практику, уточнять нормы и принципы, а также совершенствовать механизмы разрешения хозяйственных споров. Важно, чтобы арбитражная практика была объективной, справедливой и эффективной, что способствует устойчивому развитию хозяйственных отношений и обеспечению правовой защиты интересов всех участников хозяйственной деятельности.</w:t>
      </w:r>
    </w:p>
    <w:p w:rsidR="008230A4" w:rsidRDefault="008230A4" w:rsidP="008230A4">
      <w:r>
        <w:t>Дополнительно, арбитражная практика в хозяйственных спорах является важным инструментом для разрешения конфликтов между предпринимателями, организациями и государственными органами. В рамках этой практики рассматриваются споры по различным аспектам хозяйственной деятельности, включая налоговые споры, споры о собственности,</w:t>
      </w:r>
      <w:r>
        <w:t xml:space="preserve"> о защите конкуренции и другие.</w:t>
      </w:r>
    </w:p>
    <w:p w:rsidR="008230A4" w:rsidRDefault="008230A4" w:rsidP="008230A4">
      <w:r>
        <w:t>Анализ типичных дел, рассматриваемых в арбитражной практике, также позволяет выявить уровень защиты прав и интересов предпринимателей и других участников хозяйственных отношений. Он помогает определить эффективность действующего законодательства, а также выявить проблемные моменты, требующие дополнительного внимания и кор</w:t>
      </w:r>
      <w:r>
        <w:t>ректировок в правовой практике.</w:t>
      </w:r>
    </w:p>
    <w:p w:rsidR="008230A4" w:rsidRDefault="008230A4" w:rsidP="008230A4">
      <w:r>
        <w:t>Важно отметить, что арбитражная практика не только разрешает конкретные споры, но и формирует прецеденты, которые влияют на последующие решения в подобных ситуациях. Таким образом, анализ типичных дел в арбитражной практике способствует развитию правовой науки и практики, а также обеспечивает последовательность и стабильность в решении хозяйственных споров.</w:t>
      </w:r>
    </w:p>
    <w:p w:rsidR="008230A4" w:rsidRPr="008230A4" w:rsidRDefault="008230A4" w:rsidP="008230A4">
      <w:r>
        <w:lastRenderedPageBreak/>
        <w:t>В целом, арбитражная практика является важным инструментом в регулировании хозяйственных отношений, который обеспечивает эффективное разрешение конфликтов и защиту прав и интересов участников хозяйственной деятельности. Анализ типичных дел в этой сфере помогает совершенствовать законодательство и судебную практику, улучшая качество правового обеспечения хозяйственной деятельности.</w:t>
      </w:r>
      <w:bookmarkEnd w:id="0"/>
    </w:p>
    <w:sectPr w:rsidR="008230A4" w:rsidRPr="0082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78"/>
    <w:rsid w:val="008230A4"/>
    <w:rsid w:val="0096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9D07"/>
  <w15:chartTrackingRefBased/>
  <w15:docId w15:val="{0BE6B90F-5DD6-4B07-97C2-C2CB0024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0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2024-02-10T04:15:00Z</dcterms:created>
  <dcterms:modified xsi:type="dcterms:W3CDTF">2024-02-10T04:20:00Z</dcterms:modified>
</cp:coreProperties>
</file>