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5" w:rsidRDefault="00161211" w:rsidP="00161211">
      <w:pPr>
        <w:pStyle w:val="1"/>
        <w:jc w:val="center"/>
      </w:pPr>
      <w:r w:rsidRPr="00161211">
        <w:t>Проблемы правового регулирования внешнеэкономической деятельности</w:t>
      </w:r>
    </w:p>
    <w:p w:rsidR="00161211" w:rsidRDefault="00161211" w:rsidP="00161211"/>
    <w:p w:rsidR="00161211" w:rsidRDefault="00161211" w:rsidP="00161211">
      <w:bookmarkStart w:id="0" w:name="_GoBack"/>
      <w:r>
        <w:t>Внешнеэкономическая деятельность играет важную роль в современной экономике, поскольку позволяет странам расширять свои рынки сбыта, привлекать инвестиции и технологии, а также участвовать в международном обмене товарами и услугами. Однако правовое регулирование внешнеэкономической деятельности сталкивается с рядом проблем, которые могут затруднят</w:t>
      </w:r>
      <w:r>
        <w:t>ь ее эффективное осуществление.</w:t>
      </w:r>
    </w:p>
    <w:p w:rsidR="00161211" w:rsidRDefault="00161211" w:rsidP="00161211">
      <w:r>
        <w:t>Одной из основных проблем является разнообразие правовых норм и нормативных актов в различных странах, что создает сложности для бизнеса при осуществлении трансграничных операций. Различия в законодательстве могут касаться таможенных процедур, налогообложения, прав интеллектуальной собственности и других аспектов вн</w:t>
      </w:r>
      <w:r>
        <w:t>ешнеэкономической деятельности.</w:t>
      </w:r>
    </w:p>
    <w:p w:rsidR="00161211" w:rsidRDefault="00161211" w:rsidP="00161211">
      <w:r>
        <w:t>Еще одной проблемой является недостаточная гармонизация международных и национальных правовых норм в области внешнеэкономической деятельности. Несмотря на существование многочисленных международных договоров и соглашений, иногда они не обеспечивают единые правила игры для всех стран-участниц, что может привести к конфликтам интересов и неоднозна</w:t>
      </w:r>
      <w:r>
        <w:t>чному толкованию правовых норм.</w:t>
      </w:r>
    </w:p>
    <w:p w:rsidR="00161211" w:rsidRDefault="00161211" w:rsidP="00161211">
      <w:r>
        <w:t>Другой проблемой является недостаточная эффективность механизмов правовой защиты внешнеэкономической деятельности. В некоторых случаях предприниматели сталкиваются с трудностями при защите своих прав в международных арбитражных судах или перед национальными судами других стран, что может создавать дополнительн</w:t>
      </w:r>
      <w:r>
        <w:t>ые риски и затраты для бизнеса.</w:t>
      </w:r>
    </w:p>
    <w:p w:rsidR="00161211" w:rsidRDefault="00161211" w:rsidP="00161211">
      <w:r>
        <w:t>Кроме того, внешнеэкономическая деятельность часто подвержена воздействию политических и экономических рисков, которые могут усложнять ее правовое регулирование. Например, введение санкций, изменения тарифов и таможенных правил, политические конфликты между странами могут существенно влиять на условия внешнеэкономической деятельности и требовать допо</w:t>
      </w:r>
      <w:r>
        <w:t>лнительных мер правовой защиты.</w:t>
      </w:r>
    </w:p>
    <w:p w:rsidR="00161211" w:rsidRDefault="00161211" w:rsidP="00161211">
      <w:r>
        <w:t>Таким образом, проблемы правового регулирования внешнеэкономической деятельности требуют внимания и комплексного подхода со стороны государств и международных организаций. Необходимо совершенствовать механизмы международного сотрудничества, гармонизировать правовые нормы, улучшать доступ предпринимателей к правовой защите и снижать риски внешнеэкономической деятельности для обеспечения ее стабильного и устойчивого развития.</w:t>
      </w:r>
    </w:p>
    <w:p w:rsidR="00161211" w:rsidRDefault="00161211" w:rsidP="00161211">
      <w:r>
        <w:t xml:space="preserve">Дополнительно следует обратить внимание на необходимость разработки и внедрения современных механизмов </w:t>
      </w:r>
      <w:proofErr w:type="spellStart"/>
      <w:r>
        <w:t>цифровизации</w:t>
      </w:r>
      <w:proofErr w:type="spellEnd"/>
      <w:r>
        <w:t xml:space="preserve"> и автоматизации процессов внешнеэкономической деятельности. Это поможет сократить бюрократические барьеры, ускорить процедуры взаимодействия между участниками мирового рынка и снизи</w:t>
      </w:r>
      <w:r>
        <w:t>ть вероятность правовых ошибок.</w:t>
      </w:r>
    </w:p>
    <w:p w:rsidR="00161211" w:rsidRDefault="00161211" w:rsidP="00161211">
      <w:r>
        <w:t>Кроме того, важно активизировать международное сотрудничество в сфере правового регулирования внешнеэкономической деятельности. Это включает в себя разработку и подписание новых международных соглашений, а также укрепление сотрудничества между государствами в области правопримените</w:t>
      </w:r>
      <w:r>
        <w:t>льной практики и обмена опытом.</w:t>
      </w:r>
    </w:p>
    <w:p w:rsidR="00161211" w:rsidRDefault="00161211" w:rsidP="00161211">
      <w:r>
        <w:t xml:space="preserve">Важно также обратить внимание на повышение правовой культуры и осведомленности среди предпринимателей и бизнес-сообщества по вопросам внешнеэкономической деятельности. Это </w:t>
      </w:r>
      <w:r>
        <w:lastRenderedPageBreak/>
        <w:t xml:space="preserve">поможет снизить риск возникновения конфликтов и споров за счет более грамотного понимания правовых норм и правил </w:t>
      </w:r>
      <w:r>
        <w:t>игры на международном рынке.</w:t>
      </w:r>
    </w:p>
    <w:p w:rsidR="00161211" w:rsidRPr="00161211" w:rsidRDefault="00161211" w:rsidP="00161211">
      <w:r>
        <w:t>В целом, решение проблем правового регулирования внешнеэкономической деятельности требует комплексного подхода, который включает в себя как усовершенствование законодательства и судебной практики, так и активное взаимодействие между странами и различными структурами, ответственными за регулирование мировой торговли. Только такой подход позволит обеспечить стабильное и устойчивое развитие внешнеэкономической деятельности и создать благоприятные условия для развития международного бизнеса.</w:t>
      </w:r>
      <w:bookmarkEnd w:id="0"/>
    </w:p>
    <w:sectPr w:rsidR="00161211" w:rsidRPr="001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65"/>
    <w:rsid w:val="00161211"/>
    <w:rsid w:val="00E0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03B"/>
  <w15:chartTrackingRefBased/>
  <w15:docId w15:val="{25878A23-1971-4084-AE00-2A1FB32D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2024-02-10T04:23:00Z</dcterms:created>
  <dcterms:modified xsi:type="dcterms:W3CDTF">2024-02-10T04:26:00Z</dcterms:modified>
</cp:coreProperties>
</file>