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E7" w:rsidRDefault="00BC3CE0" w:rsidP="00BC3CE0">
      <w:pPr>
        <w:pStyle w:val="1"/>
        <w:jc w:val="center"/>
      </w:pPr>
      <w:r w:rsidRPr="00BC3CE0">
        <w:t>Земельные отношения в контексте хозяйственной деятельности</w:t>
      </w:r>
    </w:p>
    <w:p w:rsidR="00BC3CE0" w:rsidRDefault="00BC3CE0" w:rsidP="00BC3CE0"/>
    <w:p w:rsidR="00BC3CE0" w:rsidRDefault="00BC3CE0" w:rsidP="00BC3CE0">
      <w:bookmarkStart w:id="0" w:name="_GoBack"/>
      <w:r>
        <w:t>Земельные отношения играют важную роль в хозяйственной деятельности, поскольку земля является одним из основных ресурсов производства. Правовое регулирование земельных отношений определяет порядок использования, оборота и защиты земельных участков в рамках экономической деятельности. Оно включает в себя нормы, устанавливающие права собственности, аренды, пользования и распоряжения земельными участками, а также требования по их охране и экологической безопасности.</w:t>
      </w:r>
    </w:p>
    <w:p w:rsidR="00BC3CE0" w:rsidRDefault="00BC3CE0" w:rsidP="00BC3CE0">
      <w:r>
        <w:t>В современных условиях правовое регулирование земельных отношений также учитывает социальные, экологические и экономические аспекты. Оно направлено на балансировку интересов различных участников, включая собственников земли, арендаторов, государственные органы, экологические организации и общество в целом. Ключевыми принципами земельного права являются обеспечение устойчивого использования земельных ресурсов, сохранение экологической целостности, защита прав и интересов землепользователей и обеспечение гармоничного развития территорий.</w:t>
      </w:r>
    </w:p>
    <w:p w:rsidR="00BC3CE0" w:rsidRDefault="00BC3CE0" w:rsidP="00BC3CE0">
      <w:r>
        <w:t xml:space="preserve">Одним из важных аспектов земельных отношений является регулирование землепользования и землеустройства. Это включает в себя определение целей использования земли, установление правил землепользования и застройки, разработку генеральных планов территорий, а также проведение земельных кадастров и </w:t>
      </w:r>
      <w:proofErr w:type="spellStart"/>
      <w:r>
        <w:t>категоризаций</w:t>
      </w:r>
      <w:proofErr w:type="spellEnd"/>
      <w:r>
        <w:t>. Целью землеустройства является рациональное использование земли с учетом интересов общества и сохранения ее природных и экологических функций.</w:t>
      </w:r>
    </w:p>
    <w:p w:rsidR="00BC3CE0" w:rsidRDefault="00BC3CE0" w:rsidP="00BC3CE0">
      <w:r>
        <w:t>Важным аспектом земельных отношений является также регулирование сделок с земельными участками, включая куплю-продажу, аренду, дарение и другие виды сделок. Правовое регулирование определяет правила заключения и регистрации земельных сделок, а также требования по защите прав собственников и третьих лиц при осуществлении таких сделок.</w:t>
      </w:r>
    </w:p>
    <w:p w:rsidR="00BC3CE0" w:rsidRDefault="00BC3CE0" w:rsidP="00BC3CE0">
      <w:r>
        <w:t>Наконец, важным аспектом земельных отношений является обеспечение экологической безопасности и сохранения природных ресурсов. Правовое регулирование определяет требования по охране земель от загрязнения, вырубки лесов, засорения водоемов и других видов экологического вреда, а также меры по восстановлению и реабилитации земель после экологических катастроф и чрезвычайных ситуаций.</w:t>
      </w:r>
    </w:p>
    <w:p w:rsidR="00BC3CE0" w:rsidRDefault="00BC3CE0" w:rsidP="00BC3CE0">
      <w:r>
        <w:t>Таким образом, земельные отношения в контексте хозяйственной деятельности представляют собой сложную систему правовых норм и институтов, регулирующих использование и оборот земельных ресурсов. Эффективное правовое регулирование в этой сфере способствует устойчивому развитию экономики, сохранению природной среды и обеспечению социальной стабильности.</w:t>
      </w:r>
    </w:p>
    <w:p w:rsidR="00BC3CE0" w:rsidRDefault="00BC3CE0" w:rsidP="00BC3CE0">
      <w:r>
        <w:t>Для обеспечения эффективного правового регулирования земельных отношений необходимо учитывать специфику региональных особенностей и потребностей. Географические, климатические и социально-экономические различия могут требовать разработки разнообразных подходов и инструментов, адаптированных к конкр</w:t>
      </w:r>
      <w:r>
        <w:t>етным условиям каждого региона.</w:t>
      </w:r>
    </w:p>
    <w:p w:rsidR="00BC3CE0" w:rsidRDefault="00BC3CE0" w:rsidP="00BC3CE0">
      <w:r>
        <w:t xml:space="preserve">Одним из вызовов, с которыми сталкиваются правовые системы при регулировании земельных отношений, является балансировка между потребностями экономического развития и охраной природной среды. Нерациональное использование земли может привести к разрушению экосистем, утрате природных ресурсов и ухудшению экологической обстановки. Поэтому важно </w:t>
      </w:r>
      <w:r>
        <w:lastRenderedPageBreak/>
        <w:t>устанавливать строгие правила и механизмы контроля за использованием земельных участков с учетом принци</w:t>
      </w:r>
      <w:r>
        <w:t>пов экологической устойчивости.</w:t>
      </w:r>
    </w:p>
    <w:p w:rsidR="00BC3CE0" w:rsidRDefault="00BC3CE0" w:rsidP="00BC3CE0">
      <w:r>
        <w:t>Еще одним аспектом является защита прав малых и средних землепользователей</w:t>
      </w:r>
      <w:r>
        <w:t>,</w:t>
      </w:r>
      <w:r>
        <w:t xml:space="preserve"> и арендаторов. Часто они сталкиваются с проблемами доступа к земельным ресурсам, ограничениями в пользовании и угрозой лишения земли. Правовое регулирование должно обеспечивать равные возможности для всех категорий землепользователей и защиту их инте</w:t>
      </w:r>
      <w:r>
        <w:t>ресов от произвольных действий.</w:t>
      </w:r>
    </w:p>
    <w:p w:rsidR="00BC3CE0" w:rsidRDefault="00BC3CE0" w:rsidP="00BC3CE0">
      <w:r>
        <w:t>Кроме того, важно совершенствовать механизмы земельного кадастра и учета земельных участков. Недостаточная прозрачность и эффективность ведения кадастра может создавать проблемы при определении правового статуса земли, возникновении споров и конфликтов между собственниками и пол</w:t>
      </w:r>
      <w:r>
        <w:t>ьзователями земельных участков.</w:t>
      </w:r>
    </w:p>
    <w:p w:rsidR="00BC3CE0" w:rsidRPr="00BC3CE0" w:rsidRDefault="00BC3CE0" w:rsidP="00BC3CE0">
      <w:r>
        <w:t>В целом, эффективное правовое регулирование земельных отношений в контексте хозяйственной деятельности требует комплексного подхода, учитывающего интересы различных сторон, особенности региональных условий и принципы устойчивого развития. Оно должно способствовать рациональному использованию земли, сохранению природных ресурсов, защите прав и интересов всех участников земельных отношений и обеспечению устойчивого социально-экономического развития.</w:t>
      </w:r>
      <w:bookmarkEnd w:id="0"/>
    </w:p>
    <w:sectPr w:rsidR="00BC3CE0" w:rsidRPr="00BC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E7"/>
    <w:rsid w:val="008914E7"/>
    <w:rsid w:val="00BC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4BD3"/>
  <w15:chartTrackingRefBased/>
  <w15:docId w15:val="{F0945DAA-AB84-479A-9F79-C44901B8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3C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2024-02-10T04:35:00Z</dcterms:created>
  <dcterms:modified xsi:type="dcterms:W3CDTF">2024-02-10T04:38:00Z</dcterms:modified>
</cp:coreProperties>
</file>