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35" w:rsidRDefault="00B979E8" w:rsidP="00B979E8">
      <w:pPr>
        <w:pStyle w:val="1"/>
        <w:jc w:val="center"/>
      </w:pPr>
      <w:r w:rsidRPr="00B979E8">
        <w:t>Особенности правового статуса иностранных инвесторов в Российской Федерации</w:t>
      </w:r>
    </w:p>
    <w:p w:rsidR="00B979E8" w:rsidRDefault="00B979E8" w:rsidP="00B979E8"/>
    <w:p w:rsidR="00B979E8" w:rsidRDefault="00B979E8" w:rsidP="00B979E8">
      <w:bookmarkStart w:id="0" w:name="_GoBack"/>
      <w:r>
        <w:t>Особенности правового статуса иностранных инвесторов в Российской Федерации являются важным аспектом хозяйственного права. В последние десятилетия Россия активно привлекает иностранные инвестиции для развития своей экономики, модернизации производства и стимулирования инноваций. Для обеспечения защиты интересов иностранных инвесторов и создания благоприятной инвестиционной среды было разработано специальное законодательство, р</w:t>
      </w:r>
      <w:r>
        <w:t>егулирующее их правовой статус.</w:t>
      </w:r>
    </w:p>
    <w:p w:rsidR="00B979E8" w:rsidRDefault="00B979E8" w:rsidP="00B979E8">
      <w:r>
        <w:t>Одним из ключевых законов в этой области является Федеральный закон "О иностранных инвестициях в экономику Российской Федерации", который определяет основные принципы и правила инвестирования иностранных субъектов в российскую экономику. Этот закон устанавливает права и обязанности иностранных инвесторов, порядок и условия инвестирования, а также механи</w:t>
      </w:r>
      <w:r>
        <w:t>змы защиты их прав и интересов.</w:t>
      </w:r>
    </w:p>
    <w:p w:rsidR="00B979E8" w:rsidRDefault="00B979E8" w:rsidP="00B979E8">
      <w:r>
        <w:t>Основными преимуществами для иностранных инвесторов в России являются гарантии прав собственности и свободы предпринимательской деятельности, а также равные условия для всех участников рынка. В соответствии с законодательством иностранные инвесторы имеют право вести бизнес в различных отраслях экономики, владеть и управлять имуществом, заключать контракты и осуществлять другие виды дея</w:t>
      </w:r>
      <w:r>
        <w:t>тельности на территории России.</w:t>
      </w:r>
    </w:p>
    <w:p w:rsidR="00B979E8" w:rsidRDefault="00B979E8" w:rsidP="00B979E8">
      <w:r>
        <w:t>Кроме того, законодательство предусматривает механизмы защиты прав иностранных инвесторов от произвольных действий государственных органов или третьих лиц. Это включает в себя гарантии от национализации имущества, обеспечение правовой защиты в судебном порядке, а также механизмы разрешения инвестиционных споров через арбитражные суды или меж</w:t>
      </w:r>
      <w:r>
        <w:t>дународные инвестиционные суды.</w:t>
      </w:r>
    </w:p>
    <w:p w:rsidR="00B979E8" w:rsidRDefault="00B979E8" w:rsidP="00B979E8">
      <w:r>
        <w:t>Важным аспектом является также наличие специальных инвестиционных режимов и льгот для иностранных инвесторов в определенных секторах экономики или регионах. Это может включать в себя освобождение от налогов, льготные условия аренды земли или недвижимости, инвестиционные кредиты или гранты, а также другие мер</w:t>
      </w:r>
      <w:r>
        <w:t>ы по стимулированию инвестиций.</w:t>
      </w:r>
    </w:p>
    <w:p w:rsidR="00B979E8" w:rsidRDefault="00B979E8" w:rsidP="00B979E8">
      <w:r>
        <w:t>Таким образом, особенности правового статуса иностранных инвесторов в Российской Федерации обеспечивают защиту их прав и интересов, создают условия для привлечения инвестиций и развития экономики. Это способствует установлению долгосрочных и взаимовыгодных отношений между Россией и иностранными инвесторами, а также способствует модернизации и росту производства в стране.</w:t>
      </w:r>
    </w:p>
    <w:p w:rsidR="00B979E8" w:rsidRDefault="00B979E8" w:rsidP="00B979E8">
      <w:r>
        <w:t>Дополнительно следует отметить, что в последние годы в России активно проводятся реформы с целью улучшения инвестиционного климата и упрощения процедур для иностранных инвесторов. В рамках этих реформ внедряются новые механизмы поддержки инвестиций, улучшается правовая защита прав инвесторов и сокращ</w:t>
      </w:r>
      <w:r>
        <w:t>ается бюрократическая нагрузка.</w:t>
      </w:r>
    </w:p>
    <w:p w:rsidR="00B979E8" w:rsidRDefault="00B979E8" w:rsidP="00B979E8">
      <w:r>
        <w:t>Кроме того, важным аспектом является развитие международного сотрудничества в области инвестиций. Российская Федерация участвует во множестве двусторонних и многосторонних соглашений, а также инвестиционных проектов с другими странами, что способствует притоку зарубежных инвестиций и обмену опытом в области инвестиционной по</w:t>
      </w:r>
      <w:r>
        <w:t>литики.</w:t>
      </w:r>
    </w:p>
    <w:p w:rsidR="00B979E8" w:rsidRDefault="00B979E8" w:rsidP="00B979E8">
      <w:r>
        <w:t xml:space="preserve">Однако вопросы правового статуса иностранных инвесторов в России остаются актуальными и требуют постоянного внимания и усилий для улучшения инвестиционного климата. В частности, </w:t>
      </w:r>
      <w:r>
        <w:lastRenderedPageBreak/>
        <w:t>необходимо продолжать работу по совершенствованию законодательства, улучшению институциональной среды, борьбе с коррупцией и соблюден</w:t>
      </w:r>
      <w:r>
        <w:t>ию прав инвесторов на практике.</w:t>
      </w:r>
    </w:p>
    <w:p w:rsidR="00B979E8" w:rsidRPr="00B979E8" w:rsidRDefault="00B979E8" w:rsidP="00B979E8">
      <w:r>
        <w:t>Таким образом, особенности правового статуса иностранных инвесторов в Российской Федерации имеют важное значение для развития экономики и привлечения инвестиций. Российское законодательство и практика инвестиционного права постоянно развиваются с целью обеспечения защиты прав иностранных инвесторов и создания благоприятной инвестиционной среды.</w:t>
      </w:r>
      <w:bookmarkEnd w:id="0"/>
    </w:p>
    <w:sectPr w:rsidR="00B979E8" w:rsidRPr="00B9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1E2635"/>
    <w:rsid w:val="00B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00FF"/>
  <w15:chartTrackingRefBased/>
  <w15:docId w15:val="{09C5B9AB-324A-4D23-B053-2309577E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2024-02-10T04:39:00Z</dcterms:created>
  <dcterms:modified xsi:type="dcterms:W3CDTF">2024-02-10T04:41:00Z</dcterms:modified>
</cp:coreProperties>
</file>