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E7" w:rsidRDefault="00786B8B" w:rsidP="00786B8B">
      <w:pPr>
        <w:pStyle w:val="1"/>
        <w:jc w:val="center"/>
      </w:pPr>
      <w:r w:rsidRPr="00786B8B">
        <w:t>Коммерческая тайна в деятельности предприятий</w:t>
      </w:r>
      <w:r>
        <w:t>:</w:t>
      </w:r>
      <w:r w:rsidRPr="00786B8B">
        <w:t xml:space="preserve"> правовая охрана и ответственность</w:t>
      </w:r>
    </w:p>
    <w:p w:rsidR="00786B8B" w:rsidRDefault="00786B8B" w:rsidP="00786B8B"/>
    <w:p w:rsidR="00786B8B" w:rsidRDefault="00786B8B" w:rsidP="00786B8B">
      <w:bookmarkStart w:id="0" w:name="_GoBack"/>
      <w:r>
        <w:t>Коммерческая тайна играет важную роль в деятельности предприятий, обеспечивая конкурентное преимущество и защиту конфиденциальной информации. Правовая охрана коммерческой тайны включает в себя ряд нормативных актов, которые определяют права и обязанности предприятий в отношении защиты конфиденциальной информации. Одним из основных документов, регулирующих эту сферу, является Гражданский кодекс Российской Федерации, который устанавливает основные принципы защиты коммерческой тайны и ответственность за ее нарушение.</w:t>
      </w:r>
    </w:p>
    <w:p w:rsidR="00786B8B" w:rsidRDefault="00786B8B" w:rsidP="00786B8B">
      <w:r>
        <w:t>Помимо Гражданского кодекса, правовой статус коммерческой тайны также определяется Федеральным законом "О коммерческой тайне", который содержит подробные правила по определению, использованию и защите коммерческой информации. Этот закон устанавливает требования к заключению соглашений о неразглашении, определяет процедуры расследования нарушений коммерческой тайны и предусматривает меры ответственности за ее утечку или незаконное использование.</w:t>
      </w:r>
    </w:p>
    <w:p w:rsidR="00786B8B" w:rsidRDefault="00786B8B" w:rsidP="00786B8B">
      <w:r>
        <w:t>Однако, несмотря на существующие нормативные акты, защита коммерческой тайны остается актуальной проблемой для многих предприятий. В современном информационном обществе, где доступ к информации легче чем когда-либо, сохранение конфиденциальности бизнес-данных становится все более сложной задачей. Утечки информации, хакерские атаки и корпоративные шпионы могут нанести серьезный ущерб деловой репутации и конкурентоспособности компании.</w:t>
      </w:r>
    </w:p>
    <w:p w:rsidR="00786B8B" w:rsidRDefault="00786B8B" w:rsidP="00786B8B">
      <w:r>
        <w:t>Поэтому важно для предприятий разработать эффективные стратегии защиты коммерческой тайны, включающие в себя как технические меры безопасности, так и организационные процедуры</w:t>
      </w:r>
      <w:r>
        <w:t>,</w:t>
      </w:r>
      <w:r>
        <w:t xml:space="preserve"> и контроль. Это может включать в себя установку средств защиты информации, внедрение политики безопасности информации, обучение сотрудников вопросам конфиденциальности и контроля доступа к данным, а также контроль за соблюдением правил обработки и хранения информации.</w:t>
      </w:r>
    </w:p>
    <w:p w:rsidR="00786B8B" w:rsidRDefault="00786B8B" w:rsidP="00786B8B">
      <w:r>
        <w:t>В случае нарушения коммерческой тайны и утечки конфиденциальной информации, предприятие имеет право на защиту своих интересов путем обращения в суд и предъявления требований о восстановлении нарушенных прав и возмещении ущерба. Суд может применить к нарушителям различные меры ответственности, включая выплату штрафов, компенсацию убытков и возмещение морального вреда.</w:t>
      </w:r>
    </w:p>
    <w:p w:rsidR="00786B8B" w:rsidRDefault="00786B8B" w:rsidP="00786B8B">
      <w:r>
        <w:t>Таким образом, правовая охрана коммерческой тайны является важным аспектом в деятельности предприятий, который требует внимания и серьезного подхода. Эффективная защита конфиденциальной информации помогает обеспечить стабильность и конкурентоспособность бизнеса, сохранить деловую репутацию и предотвратить потенциальные угрозы безопасности.</w:t>
      </w:r>
    </w:p>
    <w:p w:rsidR="00786B8B" w:rsidRDefault="00786B8B" w:rsidP="00786B8B">
      <w:r>
        <w:t>Для эффективной защиты коммерческой тайны также важно учитывать современные технологические и юридические тренды. С развитием цифровых технологий и интернета важно применять современные методы шифрования и защиты данных, чтобы предотвратить несанкционированный доступ к конфиденциальной информации. Кроме того, необходимо следить за изменениями в законодательстве и обновлять внутренние политики и процедуры в соответствии с нов</w:t>
      </w:r>
      <w:r>
        <w:t>ыми требованиями и стандартами.</w:t>
      </w:r>
    </w:p>
    <w:p w:rsidR="00786B8B" w:rsidRDefault="00786B8B" w:rsidP="00786B8B">
      <w:r>
        <w:t xml:space="preserve">Одной из ключевых проблем в области правовой охраны коммерческой тайны является также международное измерение. В условиях глобализации и международной торговли важно </w:t>
      </w:r>
      <w:r>
        <w:lastRenderedPageBreak/>
        <w:t>обеспечить защиту конфиденциальной информации не только на национальном, но и на международном уровне. Для этого существуют различные международные соглашения и механизмы сотрудничества в области правовой защиты интеллектуальной собственности, которые могут быть использованы для решения тра</w:t>
      </w:r>
      <w:r>
        <w:t>нсграничных споров и нарушений.</w:t>
      </w:r>
    </w:p>
    <w:p w:rsidR="00786B8B" w:rsidRDefault="00786B8B" w:rsidP="00786B8B">
      <w:r>
        <w:t>Наконец, важно отметить, что правовая охрана коммерческой тайны должна быть неотъемлемой частью общей стратегии управления рисками в бизнесе. Предприятия должны регулярно оценивать свои риски и уязвимости в области конфиденциальности информации и принимать меры для их устранения или смягчения. Это поможет предотвратить потенциальные угрозы и обеспечить дол</w:t>
      </w:r>
      <w:r>
        <w:t>госрочную устойчивость бизнеса.</w:t>
      </w:r>
    </w:p>
    <w:p w:rsidR="00786B8B" w:rsidRPr="00786B8B" w:rsidRDefault="00786B8B" w:rsidP="00786B8B">
      <w:r>
        <w:t>Таким образом, правовая охрана коммерческой тайны является важным аспектом управления информационными ресурсами предприятия и требует системного подхода и постоянного внимания со стороны руководства и юридических служб. Эффективное управление коммерческой тайной помогает обеспечить конкурентоспособность и устойчивость бизнеса в современных условиях рыночной экономики.</w:t>
      </w:r>
      <w:bookmarkEnd w:id="0"/>
    </w:p>
    <w:sectPr w:rsidR="00786B8B" w:rsidRPr="0078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E7"/>
    <w:rsid w:val="00680BE7"/>
    <w:rsid w:val="007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2848"/>
  <w15:chartTrackingRefBased/>
  <w15:docId w15:val="{5851CD85-7345-4156-9D77-7479C711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2024-02-10T04:49:00Z</dcterms:created>
  <dcterms:modified xsi:type="dcterms:W3CDTF">2024-02-10T04:51:00Z</dcterms:modified>
</cp:coreProperties>
</file>