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AA" w:rsidRDefault="007634BA" w:rsidP="007634BA">
      <w:pPr>
        <w:pStyle w:val="1"/>
        <w:jc w:val="center"/>
      </w:pPr>
      <w:r w:rsidRPr="007634BA">
        <w:t>Правовое регулирование страховой деятельности</w:t>
      </w:r>
      <w:r>
        <w:t>:</w:t>
      </w:r>
      <w:r w:rsidRPr="007634BA">
        <w:t xml:space="preserve"> современные тенденции</w:t>
      </w:r>
    </w:p>
    <w:p w:rsidR="007634BA" w:rsidRDefault="007634BA" w:rsidP="007634BA"/>
    <w:p w:rsidR="007634BA" w:rsidRDefault="007634BA" w:rsidP="007634BA">
      <w:bookmarkStart w:id="0" w:name="_GoBack"/>
      <w:r>
        <w:t>Страховая деятельность является важным сегментом хозяйственной деятельности, направленной на обеспечение финансовой защиты от различных рисков и потерь. В современных условиях страхование приобретает все большее значение в связи с увеличением сложности и неопределенности в экономике, а также возрастающими потребностями предпринимателей и частны</w:t>
      </w:r>
      <w:r>
        <w:t>х лиц в защите своих интересов.</w:t>
      </w:r>
    </w:p>
    <w:p w:rsidR="007634BA" w:rsidRDefault="007634BA" w:rsidP="007634BA">
      <w:r>
        <w:t>Одной из современных тенденций в правовом регулировании страховой деятельности является усиление государственного контроля и надзора за страховыми компаниями. Это связано с необходимостью обеспечения финансовой устойчивости страховых компаний и защиты интересов страхователей и застрахованных лиц. Государственные органы активно разрабатывают и внедряют новые нормативные акты и стандарты, направленные на улучшение качества страховых услуг и пр</w:t>
      </w:r>
      <w:r>
        <w:t>едотвращение финансовых рисков.</w:t>
      </w:r>
    </w:p>
    <w:p w:rsidR="007634BA" w:rsidRDefault="007634BA" w:rsidP="007634BA">
      <w:r>
        <w:t xml:space="preserve">Еще одной важной тенденцией является развитие </w:t>
      </w:r>
      <w:proofErr w:type="spellStart"/>
      <w:r>
        <w:t>цифровизации</w:t>
      </w:r>
      <w:proofErr w:type="spellEnd"/>
      <w:r>
        <w:t xml:space="preserve"> и технологического прогресса в сфере страхования. Онлайн-технологии и цифровые платформы все чаще используются для продажи страховых продуктов, оформления полисов и урегулирования страховых случаев. Это способствует увеличению доступности и удобства для клиентов, а также снижению операционных и</w:t>
      </w:r>
      <w:r>
        <w:t>здержек для страховых компаний.</w:t>
      </w:r>
    </w:p>
    <w:p w:rsidR="007634BA" w:rsidRDefault="007634BA" w:rsidP="007634BA">
      <w:r>
        <w:t xml:space="preserve">Другой важной тенденцией является расширение спектра страховых продуктов и услуг. В современном мире страхование охватывает различные сферы деятельности, включая медицинское страхование, страхование имущества, ответственности, жизни и здоровья. Кроме того, развиваются новые виды страхования, такие как </w:t>
      </w:r>
      <w:proofErr w:type="spellStart"/>
      <w:r>
        <w:t>киберстрахование</w:t>
      </w:r>
      <w:proofErr w:type="spellEnd"/>
      <w:r>
        <w:t xml:space="preserve">, защита от </w:t>
      </w:r>
      <w:proofErr w:type="spellStart"/>
      <w:r>
        <w:t>кибератак</w:t>
      </w:r>
      <w:proofErr w:type="spellEnd"/>
      <w:r>
        <w:t xml:space="preserve"> и другие.</w:t>
      </w:r>
    </w:p>
    <w:p w:rsidR="007634BA" w:rsidRDefault="007634BA" w:rsidP="007634BA">
      <w:r>
        <w:t>Еще одной важной тенденцией является укрепление международного сотрудничества в сфере страхования. В условиях глобализации экономики и международной торговли страховые компании все чаще выходят на международный рынок, что требует согласования и сотрудничества в области нормативного регулирования и стандартизации страх</w:t>
      </w:r>
      <w:r>
        <w:t>овых услуг.</w:t>
      </w:r>
    </w:p>
    <w:p w:rsidR="007634BA" w:rsidRDefault="007634BA" w:rsidP="007634BA">
      <w:r>
        <w:t>Таким образом, современные тенденции в правовом регулировании страховой деятельности направлены на улучшение качества услуг, защиту интересов клиентов и развитие инноваций в сфере страхования. Это способствует созданию благоприятной среды для развития страхового рынка и обеспечивает финансовую устойчивость и защиту интересов всех участников хозяйственной деятельности.</w:t>
      </w:r>
    </w:p>
    <w:p w:rsidR="007634BA" w:rsidRDefault="007634BA" w:rsidP="007634BA">
      <w:r>
        <w:t>Кроме того, одной из современных тенденций в правовом регулировании страховой деятельности является усиление защиты прав потребителей страховых услуг. В последние годы все больше внимания уделяется обеспечению прозрачности условий страхования, предоставлению четкой и понятной информации клиентам о полисах, а также разработке механизмов защиты и компенсации потерь при наступлении стр</w:t>
      </w:r>
      <w:r>
        <w:t>аховых случаев.</w:t>
      </w:r>
    </w:p>
    <w:p w:rsidR="007634BA" w:rsidRDefault="007634BA" w:rsidP="007634BA">
      <w:r>
        <w:t>Еще одной важной тенденцией является развитие страхования ответственности. В связи с ростом юридической ответственности за причиненный ущерб третьим лицам, страхование ответственности становится все более востребованным как для корпоративных клиентов, так и для частных лиц. Это требует разработки новых страховых продуктов и усовершенствования правовых механизмов регулирования данной области.</w:t>
      </w:r>
    </w:p>
    <w:p w:rsidR="007634BA" w:rsidRDefault="007634BA" w:rsidP="007634BA">
      <w:r>
        <w:lastRenderedPageBreak/>
        <w:t>Также стоит отметить, что современные тенденции в страховой деятельности связаны с изменениями в экономической ситуации и рыночной конъюнктуре. В периоды экономического кризиса или нестабильности рынка страховые компании сталкиваются с новыми вызовами и рисками, что требует адаптации правового регулир</w:t>
      </w:r>
      <w:r>
        <w:t>ования к изменяющимся условиям.</w:t>
      </w:r>
    </w:p>
    <w:p w:rsidR="007634BA" w:rsidRPr="007634BA" w:rsidRDefault="007634BA" w:rsidP="007634BA">
      <w:r>
        <w:t>Таким образом, современные тенденции в правовом регулировании страховой деятельности направлены на повышение качества услуг, защиту интересов клиентов и адаптацию к изменяющимся рыночным условиям. Они способствуют развитию страхового рынка, обеспечивают финансовую стабильность и защиту интересов всех участников хозяйственной деятельности.</w:t>
      </w:r>
      <w:bookmarkEnd w:id="0"/>
    </w:p>
    <w:sectPr w:rsidR="007634BA" w:rsidRPr="0076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AA"/>
    <w:rsid w:val="00155BAA"/>
    <w:rsid w:val="007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669E"/>
  <w15:chartTrackingRefBased/>
  <w15:docId w15:val="{68F4255D-3529-454C-AE62-890575CD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2024-02-10T05:02:00Z</dcterms:created>
  <dcterms:modified xsi:type="dcterms:W3CDTF">2024-02-10T05:04:00Z</dcterms:modified>
</cp:coreProperties>
</file>