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35" w:rsidRDefault="003B4CDA" w:rsidP="003B4CDA">
      <w:pPr>
        <w:pStyle w:val="1"/>
        <w:jc w:val="center"/>
      </w:pPr>
      <w:r w:rsidRPr="003B4CDA">
        <w:t>Регулирование деятельности специализированных экономических зон</w:t>
      </w:r>
    </w:p>
    <w:p w:rsidR="003B4CDA" w:rsidRDefault="003B4CDA" w:rsidP="003B4CDA"/>
    <w:p w:rsidR="003B4CDA" w:rsidRDefault="003B4CDA" w:rsidP="003B4CDA">
      <w:bookmarkStart w:id="0" w:name="_GoBack"/>
      <w:r>
        <w:t>Специализированные экономические зоны (СЭЗ) представляют собой особый инструмент государственной политики, направленный на стимулирование экономического развития определенных территорий путем создания особых условий для предпринимательской деятельности. Регулирование деятельности СЭЗ имеет важное значение для обеспечения их эффективной работы и</w:t>
      </w:r>
      <w:r>
        <w:t xml:space="preserve"> достижения поставленных целей.</w:t>
      </w:r>
    </w:p>
    <w:p w:rsidR="003B4CDA" w:rsidRDefault="003B4CDA" w:rsidP="003B4CDA">
      <w:r>
        <w:t>Основные аспекты регулирования деятельности специализированных экономических зон включают в себя установление правового статуса СЭЗ, определение особых условий деятельности для резидентов зоны, а также обеспечение контроля за соблюдением установленных прав</w:t>
      </w:r>
      <w:r>
        <w:t>ил и норм.</w:t>
      </w:r>
    </w:p>
    <w:p w:rsidR="003B4CDA" w:rsidRDefault="003B4CDA" w:rsidP="003B4CDA">
      <w:r>
        <w:t>Правовой статус СЭЗ определяется законодательством соответствующего государства и включает в себя правила создания, функционирования и ликвидации зон. В рамках этого статуса устанавливаются особые условия для предпринимательской деятельности, такие как налоговые льготы, таможенные преференции, освобождение от определенных административных</w:t>
      </w:r>
      <w:r>
        <w:t xml:space="preserve"> и законодательных ограничений.</w:t>
      </w:r>
    </w:p>
    <w:p w:rsidR="003B4CDA" w:rsidRDefault="003B4CDA" w:rsidP="003B4CDA">
      <w:r>
        <w:t>Контроль за деятельностью специализированных экономических зон осуществляется со стороны государственных органов, ответственных за экономическое развитие и соблюдение законодательства в данной области. Это включает в себя мониторинг соответствия резидентов зоны установленным условиям и требованиям, а также</w:t>
      </w:r>
      <w:r>
        <w:t xml:space="preserve"> проведение аудитов и проверок.</w:t>
      </w:r>
    </w:p>
    <w:p w:rsidR="003B4CDA" w:rsidRDefault="003B4CDA" w:rsidP="003B4CDA">
      <w:r>
        <w:t>Таким образом, регулирование деятельности специализированных экономических зон играет важную роль в создании благоприятной инвестиционной среды и стимулировании экономического роста на определенных территориях. Правовая база, определяющая условия функционирования зон, и механизмы контроля за их деятельностью обеспечивают эффективное использование потенциала СЭЗ и способствуют достижению экономических целей государства.</w:t>
      </w:r>
    </w:p>
    <w:p w:rsidR="003B4CDA" w:rsidRDefault="003B4CDA" w:rsidP="003B4CDA">
      <w:r>
        <w:t>Помимо этого, регулирование деятельности специализированных экономических зон направлено на обеспечение устойчивого и равномерного развития регионов, в которых они расположены. Создание особых условий для инвесторов и предпринимателей в этих зонах способствует привлечению капитала, технологий и опыта, что в свою очередь способствует росту экономики</w:t>
      </w:r>
      <w:r>
        <w:t xml:space="preserve"> и созданию новых рабочих мест.</w:t>
      </w:r>
    </w:p>
    <w:p w:rsidR="003B4CDA" w:rsidRDefault="003B4CDA" w:rsidP="003B4CDA">
      <w:r>
        <w:t>Однако, помимо преимуществ, регулирование деятельности специализированных экономических зон также сталкивается с некоторыми проблемами. Например, возникают вопросы о прозрачности условий, на которых предоставляются льготы резидентам зоны, а также о возможном негативном влиянии на окружающую среду и социальную сферу. Также важно обеспечить равенство доступа к возможностям, предоставляемым в специализированных экономических зонах, чтобы избежать появлен</w:t>
      </w:r>
      <w:r>
        <w:t>ия неравенства и дискриминации.</w:t>
      </w:r>
    </w:p>
    <w:p w:rsidR="003B4CDA" w:rsidRPr="003B4CDA" w:rsidRDefault="003B4CDA" w:rsidP="003B4CDA">
      <w:r>
        <w:t>В целом, регулирование деятельности специализированных экономических зон играет ключевую роль в стимулировании экономического развития, инвестиционной активности и содействии созданию благоприятной инвестиционной среды. Важно найти баланс между обеспечением привилегий для резидентов зоны и обеспечением социальной и экологической устойчивости.</w:t>
      </w:r>
      <w:bookmarkEnd w:id="0"/>
    </w:p>
    <w:sectPr w:rsidR="003B4CDA" w:rsidRPr="003B4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35"/>
    <w:rsid w:val="003B4CDA"/>
    <w:rsid w:val="007E1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41AB"/>
  <w15:chartTrackingRefBased/>
  <w15:docId w15:val="{000DA2BD-D8AF-41DB-A99C-615C34D9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4C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C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2024-02-10T11:06:00Z</dcterms:created>
  <dcterms:modified xsi:type="dcterms:W3CDTF">2024-02-10T11:08:00Z</dcterms:modified>
</cp:coreProperties>
</file>