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F4" w:rsidRDefault="003465AB" w:rsidP="003465AB">
      <w:pPr>
        <w:pStyle w:val="1"/>
        <w:jc w:val="center"/>
      </w:pPr>
      <w:r w:rsidRPr="003465AB">
        <w:t>Правовое обеспечение безопасности и защиты информации в бизнесе</w:t>
      </w:r>
    </w:p>
    <w:p w:rsidR="003465AB" w:rsidRDefault="003465AB" w:rsidP="003465AB"/>
    <w:p w:rsidR="003465AB" w:rsidRDefault="003465AB" w:rsidP="003465AB">
      <w:bookmarkStart w:id="0" w:name="_GoBack"/>
      <w:r>
        <w:t xml:space="preserve">Правовое обеспечение безопасности и защиты информации в бизнесе является одним из важнейших аспектов современного хозяйственного права. С увеличением роли информационных технологий и </w:t>
      </w:r>
      <w:proofErr w:type="spellStart"/>
      <w:r>
        <w:t>цифровизации</w:t>
      </w:r>
      <w:proofErr w:type="spellEnd"/>
      <w:r>
        <w:t xml:space="preserve"> бизнес-процессов растет и угроза нарушения конфиденциальности и целостности информации. В этом контексте законодательство должно обеспечивать эффективную защиту бизнес-информации от несанкционированно</w:t>
      </w:r>
      <w:r>
        <w:t xml:space="preserve">го доступа, утечек и </w:t>
      </w:r>
      <w:proofErr w:type="spellStart"/>
      <w:r>
        <w:t>кибератак</w:t>
      </w:r>
      <w:proofErr w:type="spellEnd"/>
      <w:r>
        <w:t>.</w:t>
      </w:r>
    </w:p>
    <w:p w:rsidR="003465AB" w:rsidRDefault="003465AB" w:rsidP="003465AB">
      <w:r>
        <w:t>Одним из основных правовых инструментов в области информационной безопасности является законодательство о защите персональных данных. Оно регулирует сбор, хранение и обработку персональной информации, а также устанавливает требования к защите данных и ответственность за их утрату или утечку. Кроме того, существуют законы и нормативные акты, регулирующие защиту коммерческой тайны, интеллектуальной собственности и других вид</w:t>
      </w:r>
      <w:r>
        <w:t>ов конфиденциальной информации.</w:t>
      </w:r>
    </w:p>
    <w:p w:rsidR="003465AB" w:rsidRDefault="003465AB" w:rsidP="003465AB">
      <w:r>
        <w:t xml:space="preserve">На законодательном уровне также разрабатываются нормы, направленные на борьбу с </w:t>
      </w:r>
      <w:proofErr w:type="spellStart"/>
      <w:r>
        <w:t>киберпреступностью</w:t>
      </w:r>
      <w:proofErr w:type="spellEnd"/>
      <w:r>
        <w:t xml:space="preserve"> и </w:t>
      </w:r>
      <w:proofErr w:type="spellStart"/>
      <w:r>
        <w:t>киберугрозами</w:t>
      </w:r>
      <w:proofErr w:type="spellEnd"/>
      <w:r>
        <w:t xml:space="preserve">. Это включает в себя законы о </w:t>
      </w:r>
      <w:proofErr w:type="spellStart"/>
      <w:r>
        <w:t>кибербезопасности</w:t>
      </w:r>
      <w:proofErr w:type="spellEnd"/>
      <w:r>
        <w:t>, которые определяют права и обязанности субъектов информационных отношений, а также меры по предотв</w:t>
      </w:r>
      <w:r>
        <w:t xml:space="preserve">ращению и пресечению </w:t>
      </w:r>
      <w:proofErr w:type="spellStart"/>
      <w:r>
        <w:t>кибератак</w:t>
      </w:r>
      <w:proofErr w:type="spellEnd"/>
      <w:r>
        <w:t>.</w:t>
      </w:r>
    </w:p>
    <w:p w:rsidR="003465AB" w:rsidRDefault="003465AB" w:rsidP="003465AB">
      <w:r>
        <w:t>Однако, помимо законодательства, важным аспектом является создание и внедрение соответствующих технических и организационных мер безопасности в бизнесе. Это включает в себя использование современных технологий шифрования, механизмов аутентификации, систем мониторинга и обнаружения инцидентов, а также обучение персонала правилам безоп</w:t>
      </w:r>
      <w:r>
        <w:t>асного обращения с информацией.</w:t>
      </w:r>
    </w:p>
    <w:p w:rsidR="003465AB" w:rsidRDefault="003465AB" w:rsidP="003465AB">
      <w:r>
        <w:t>Таким образом, правовое обеспечение безопасности и защиты информации в бизнесе представляет собой комплексный подход, включающий в себя как законодательные меры, так и технические и организационные меры по обеспечению безопасности информации в современном информационном обществе.</w:t>
      </w:r>
    </w:p>
    <w:p w:rsidR="003465AB" w:rsidRDefault="003465AB" w:rsidP="003465AB">
      <w:r>
        <w:t xml:space="preserve">Помимо указанных аспектов, важно также учитывать международные нормы и стандарты в области информационной безопасности. Российская Федерация активно участвует в разработке и принятии международных соглашений и конвенций, направленных на борьбу с </w:t>
      </w:r>
      <w:proofErr w:type="spellStart"/>
      <w:r>
        <w:t>киберпреступностью</w:t>
      </w:r>
      <w:proofErr w:type="spellEnd"/>
      <w:r>
        <w:t xml:space="preserve"> и защиту информации. Это позволяет создать единое правовое пространство и обеспечить более эффективное взаимодействие в борьбе с угроза</w:t>
      </w:r>
      <w:r>
        <w:t>ми информационной безопасности.</w:t>
      </w:r>
    </w:p>
    <w:p w:rsidR="003465AB" w:rsidRDefault="003465AB" w:rsidP="003465AB">
      <w:r>
        <w:t>Кроме того, важным аспектом является развитие профессиональной экспертизы и консалтинга в области информационной безопасности. Квалифицированные специалисты и аудиторы могут оценить уровень уязвимостей и рисков в системах информационной безопасности бизнеса, а также разработать рекомендаци</w:t>
      </w:r>
      <w:r>
        <w:t>и по их устранению и улучшению.</w:t>
      </w:r>
    </w:p>
    <w:p w:rsidR="003465AB" w:rsidRPr="003465AB" w:rsidRDefault="003465AB" w:rsidP="003465AB">
      <w:r>
        <w:t>Таким образом, правовое обеспечение безопасности и защиты информации в бизнесе требует комплексного подхода, включающего в себя как законодательные меры, так и меры по техническому и организационному обеспечению безопасности, а также международное сотрудничество и профессиональную экспертизу.</w:t>
      </w:r>
      <w:bookmarkEnd w:id="0"/>
    </w:p>
    <w:sectPr w:rsidR="003465AB" w:rsidRPr="0034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F4"/>
    <w:rsid w:val="003465AB"/>
    <w:rsid w:val="004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34C9"/>
  <w15:chartTrackingRefBased/>
  <w15:docId w15:val="{9EBD6D1D-2D38-478A-8275-021B9859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2024-02-10T11:39:00Z</dcterms:created>
  <dcterms:modified xsi:type="dcterms:W3CDTF">2024-02-10T11:43:00Z</dcterms:modified>
</cp:coreProperties>
</file>