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102" w:rsidRDefault="003E11CC" w:rsidP="003E11CC">
      <w:pPr>
        <w:pStyle w:val="1"/>
        <w:jc w:val="center"/>
      </w:pPr>
      <w:r w:rsidRPr="003E11CC">
        <w:t>Регулирование и правовое обеспечение безопасности бизнес-операций в интернете</w:t>
      </w:r>
    </w:p>
    <w:p w:rsidR="003E11CC" w:rsidRDefault="003E11CC" w:rsidP="003E11CC"/>
    <w:p w:rsidR="003E11CC" w:rsidRDefault="003E11CC" w:rsidP="003E11CC">
      <w:bookmarkStart w:id="0" w:name="_GoBack"/>
      <w:r>
        <w:t>Современный бизнес все более интегрируется в сеть Интернет, что открывает новые возможности, но и создает ряд правовых рисков и угроз. Регулирование и правовое обеспечение безопасности бизнес-операций в интернете становятся важными аспектами хозяйственного</w:t>
      </w:r>
      <w:r>
        <w:t xml:space="preserve"> права.</w:t>
      </w:r>
    </w:p>
    <w:p w:rsidR="003E11CC" w:rsidRDefault="003E11CC" w:rsidP="003E11CC">
      <w:r>
        <w:t>Одним из основных аспектов регулирования безопасности бизнеса в интернете является защита персональных данных. Законодательство о персональных данных устанавливает требования к сбору, хранению и обработке информации о гражданах, а также меры защиты этой информации от несанкц</w:t>
      </w:r>
      <w:r>
        <w:t>ионированного доступа и утечек.</w:t>
      </w:r>
    </w:p>
    <w:p w:rsidR="003E11CC" w:rsidRDefault="003E11CC" w:rsidP="003E11CC">
      <w:r>
        <w:t xml:space="preserve">Важным элементом регулирования является также законодательство о </w:t>
      </w:r>
      <w:proofErr w:type="spellStart"/>
      <w:r>
        <w:t>кибербезопасности</w:t>
      </w:r>
      <w:proofErr w:type="spellEnd"/>
      <w:r>
        <w:t>. Оно определяет правила обеспечения безопасности информационных систем и сетей, а также меры по предотвращению и пресечению</w:t>
      </w:r>
      <w:r>
        <w:t xml:space="preserve"> </w:t>
      </w:r>
      <w:proofErr w:type="spellStart"/>
      <w:r>
        <w:t>кибератак</w:t>
      </w:r>
      <w:proofErr w:type="spellEnd"/>
      <w:r>
        <w:t xml:space="preserve"> и </w:t>
      </w:r>
      <w:proofErr w:type="spellStart"/>
      <w:r>
        <w:t>киберпреступлений</w:t>
      </w:r>
      <w:proofErr w:type="spellEnd"/>
      <w:r>
        <w:t>.</w:t>
      </w:r>
    </w:p>
    <w:p w:rsidR="003E11CC" w:rsidRDefault="003E11CC" w:rsidP="003E11CC">
      <w:r>
        <w:t>Помимо этого, существуют законы и нормативные акты, регулирующие электронную коммерцию и онлайн-торговлю. Они устанавливают правила заключения электронных договоров, защиты прав потребителей, ответственности за нарушения законодательства в сфере электронной торговли и другие аспекты в</w:t>
      </w:r>
      <w:r>
        <w:t>едения бизнеса в сети Интернет.</w:t>
      </w:r>
    </w:p>
    <w:p w:rsidR="003E11CC" w:rsidRDefault="003E11CC" w:rsidP="003E11CC">
      <w:r>
        <w:t>Для обеспечения безопасности бизнес-операций в интернете также широко используются различные технические и организационные меры, такие как шифрование данных, многоуровневая аутентификация, мониторинг без</w:t>
      </w:r>
      <w:r>
        <w:t>опасности и обучение персонала.</w:t>
      </w:r>
    </w:p>
    <w:p w:rsidR="003E11CC" w:rsidRDefault="003E11CC" w:rsidP="003E11CC">
      <w:r>
        <w:t>В целом, регулирование и правовое обеспечение безопасности бизнес-операций в интернете представляют собой сложный и многоуровневый процесс, требующий согласованных усилий со стороны законодателей, правоохранительных органов, бизнес-сообщества и общественных организаций.</w:t>
      </w:r>
    </w:p>
    <w:p w:rsidR="003E11CC" w:rsidRDefault="003E11CC" w:rsidP="003E11CC">
      <w:r>
        <w:t>Помимо описанных аспектов, важно учитывать и международные нормы</w:t>
      </w:r>
      <w:r>
        <w:t>,</w:t>
      </w:r>
      <w:r>
        <w:t xml:space="preserve"> и стандарты в области </w:t>
      </w:r>
      <w:proofErr w:type="spellStart"/>
      <w:r>
        <w:t>кибербезопасности</w:t>
      </w:r>
      <w:proofErr w:type="spellEnd"/>
      <w:r>
        <w:t xml:space="preserve"> и защиты данных. Международное сотрудничество и согласование правовых норм способствуют более эффективной борьбе с </w:t>
      </w:r>
      <w:proofErr w:type="spellStart"/>
      <w:r>
        <w:t>киберугрозами</w:t>
      </w:r>
      <w:proofErr w:type="spellEnd"/>
      <w:r>
        <w:t xml:space="preserve"> и создают единые правила д</w:t>
      </w:r>
      <w:r>
        <w:t>ля бизнеса в различных странах.</w:t>
      </w:r>
    </w:p>
    <w:p w:rsidR="003E11CC" w:rsidRDefault="003E11CC" w:rsidP="003E11CC">
      <w:r>
        <w:t>Кроме того, важным аспектом является обеспечение правовой защиты при нарушении безопасности бизнеса в интернете. Законодательство должно предусматривать механизмы компенсации ущерба, наказание нарушителей и меры по предо</w:t>
      </w:r>
      <w:r>
        <w:t>твращению повторных инцидентов.</w:t>
      </w:r>
    </w:p>
    <w:p w:rsidR="003E11CC" w:rsidRDefault="003E11CC" w:rsidP="003E11CC">
      <w:r>
        <w:t>Безопасность бизнеса в интернете также включает в себя защиту интеллектуальной собственности и коммерческой тайны. Правовые нормы должны обеспечивать защиту авторских прав, патентов и других объектов интеллектуальной собственности от незаконного использования</w:t>
      </w:r>
      <w:r>
        <w:t>, и кражи.</w:t>
      </w:r>
    </w:p>
    <w:p w:rsidR="003E11CC" w:rsidRDefault="003E11CC" w:rsidP="003E11CC">
      <w:r>
        <w:t xml:space="preserve">Наконец, важно развивать образовательные программы и информационные кампании по вопросам </w:t>
      </w:r>
      <w:proofErr w:type="spellStart"/>
      <w:r>
        <w:t>кибербезопасности</w:t>
      </w:r>
      <w:proofErr w:type="spellEnd"/>
      <w:r>
        <w:t xml:space="preserve"> и безопасности бизнеса в интернете. Обучение персонала и повышение осведомленности пользователей помогут предотвратить многие уг</w:t>
      </w:r>
      <w:r>
        <w:t>розы и снизить риск инцидентов.</w:t>
      </w:r>
    </w:p>
    <w:p w:rsidR="003E11CC" w:rsidRPr="003E11CC" w:rsidRDefault="003E11CC" w:rsidP="003E11CC">
      <w:r>
        <w:t>В целом, правовое регулирование и обеспечение безопасности бизнес-операций в интернете являются сложной и динамичной областью, требующей постоянного обновления и совершенствования правовых норм и механизмов защиты.</w:t>
      </w:r>
      <w:bookmarkEnd w:id="0"/>
    </w:p>
    <w:sectPr w:rsidR="003E11CC" w:rsidRPr="003E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02"/>
    <w:rsid w:val="003E11CC"/>
    <w:rsid w:val="0090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C185"/>
  <w15:chartTrackingRefBased/>
  <w15:docId w15:val="{7AA5DF74-BB36-4788-8E52-29AD2303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1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1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2024-02-10T15:07:00Z</dcterms:created>
  <dcterms:modified xsi:type="dcterms:W3CDTF">2024-02-10T15:09:00Z</dcterms:modified>
</cp:coreProperties>
</file>