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C" w:rsidRDefault="00482A96" w:rsidP="00482A96">
      <w:pPr>
        <w:pStyle w:val="1"/>
        <w:jc w:val="center"/>
      </w:pPr>
      <w:r w:rsidRPr="00482A96">
        <w:t>Правовые вопросы регулирования и использования искусственного интеллекта в хозяйственной деятельности</w:t>
      </w:r>
    </w:p>
    <w:p w:rsidR="00482A96" w:rsidRDefault="00482A96" w:rsidP="00482A96"/>
    <w:p w:rsidR="00482A96" w:rsidRDefault="00482A96" w:rsidP="00482A96">
      <w:bookmarkStart w:id="0" w:name="_GoBack"/>
      <w:r>
        <w:t>Искусственный интеллект (ИИ) становится все более широко используемым в различных сферах хозяйственной деятельности, от производства и финансов до медицины и образования. Однако, с развитием ИИ возникают новые юридические вопросы и проблемы, связанные с его р</w:t>
      </w:r>
      <w:r>
        <w:t>егулированием и использованием.</w:t>
      </w:r>
    </w:p>
    <w:p w:rsidR="00482A96" w:rsidRDefault="00482A96" w:rsidP="00482A96">
      <w:r>
        <w:t>Одной из ключевых проблем является определение правового статуса искусственного интеллекта. Возникает вопрос о том, является ли ИИ самостоятельным субъектом права или инструментом, управляемым человеком. Это имеет значение для определения ответственности за действия, совершаемые с помощью ИИ, и за возможные</w:t>
      </w:r>
      <w:r>
        <w:t xml:space="preserve"> последствия его использования.</w:t>
      </w:r>
    </w:p>
    <w:p w:rsidR="00482A96" w:rsidRDefault="00482A96" w:rsidP="00482A96">
      <w:r>
        <w:t>Другой проблемой является вопрос об авторстве и правах интеллектуальной собственности в отношении работ, созданных с использованием ИИ. Некоторые системы ИИ способны генерировать новые творческие продукты, такие как музыка, изображения или тексты. Однако, кто должен быть признан автором таких работ и ка</w:t>
      </w:r>
      <w:r>
        <w:t>ким образом защищены его права?</w:t>
      </w:r>
    </w:p>
    <w:p w:rsidR="00482A96" w:rsidRDefault="00482A96" w:rsidP="00482A96">
      <w:r>
        <w:t>Также важно обеспечить прозрачность и ответственность при принятии решений на основе алгоритмов искусственного интеллекта. Алгоритмы могут быть подвержены смещению и предвзятости, что может привести к негативным последствиям для потребителей и общества в целом. Поэтому необходимо разработать механизмы проверки и аудита алгоритмов, а также установить прави</w:t>
      </w:r>
      <w:r>
        <w:t>ла и принципы их использования.</w:t>
      </w:r>
    </w:p>
    <w:p w:rsidR="00482A96" w:rsidRDefault="00482A96" w:rsidP="00482A96">
      <w:r>
        <w:t>Наконец, с развитием автономных систем и робототехники возникает вопрос об ответственности за причинение вреда или ущерба с использованием таких систем. Как определить ответственность в случае аварии, в которой участвует автономный робот? Кто должен нести ответственность - производитель, разработчик программного об</w:t>
      </w:r>
      <w:r>
        <w:t>еспечения или оператор системы?</w:t>
      </w:r>
    </w:p>
    <w:p w:rsidR="00482A96" w:rsidRDefault="00482A96" w:rsidP="00482A96">
      <w:r>
        <w:t>В целом, правовые вопросы регулирования и использования искусственного интеллекта являются сложными и многогранными, требующими внимательного рассмотрения и разработки соответствующего законодательства и нормативных актов. Это важно для обеспечения безопасности, защиты прав и интересов всех участников хозяйственной деятельности, а также для создания благоприятной среды для инноваций и развития цифровой экономики.</w:t>
      </w:r>
    </w:p>
    <w:p w:rsidR="00482A96" w:rsidRDefault="00482A96" w:rsidP="00482A96">
      <w:r>
        <w:t xml:space="preserve">Для эффективного решения правовых вопросов, связанных с использованием искусственного интеллекта, необходимо активное сотрудничество между правительствами, научным сообществом, предпринимателями и общественностью. Важно проводить широкие обсуждения и консультации по этим вопросам с участием всех заинтересованных сторон, чтобы разработать сбалансированные и </w:t>
      </w:r>
      <w:r>
        <w:t>эффективные правовые механизмы.</w:t>
      </w:r>
    </w:p>
    <w:p w:rsidR="00482A96" w:rsidRDefault="00482A96" w:rsidP="00482A96">
      <w:r>
        <w:t xml:space="preserve">Еще одним важным аспектом является обеспечение обучения и подготовки специалистов в области права и технологий для работы с вопросами, связанными с искусственным интеллектом. Это поможет создать квалифицированный кадровый резерв для разработки и реализации соответствующего правового регулирования, а также повысит общее правовое осознание в области </w:t>
      </w:r>
      <w:r>
        <w:t>использования новых технологий.</w:t>
      </w:r>
    </w:p>
    <w:p w:rsidR="00482A96" w:rsidRDefault="00482A96" w:rsidP="00482A96">
      <w:r>
        <w:t>Кроме того, важно развивать международное сотрудничество и согласование в области правового регулирования искусственного интеллекта. Такие вопросы, как защита данных, авторские права и ответственность за использование ИИ, требуют согласованных подходов на международном уровне, чтобы обеспечить единые стандарты и принципы действия.</w:t>
      </w:r>
    </w:p>
    <w:p w:rsidR="00482A96" w:rsidRPr="00482A96" w:rsidRDefault="00482A96" w:rsidP="00482A96">
      <w:r>
        <w:lastRenderedPageBreak/>
        <w:t>Таким образом, правовые вопросы регулирования и использования искусственного интеллекта представляют собой сложную и актуальную проблему в современном мире. Разработка соответствующего правового регулирования требует совместных усилий со стороны государства, научного сообщества, бизнеса и общественных организаций, чтобы обеспечить безопасность, справедливость и эффективность использования ИИ в хозяйственной деятельности.</w:t>
      </w:r>
      <w:bookmarkEnd w:id="0"/>
    </w:p>
    <w:sectPr w:rsidR="00482A96" w:rsidRPr="0048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C"/>
    <w:rsid w:val="00482A96"/>
    <w:rsid w:val="007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EFE0"/>
  <w15:chartTrackingRefBased/>
  <w15:docId w15:val="{F4E69C6B-39BD-4DD2-A552-7C4C1465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A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2024-02-10T16:00:00Z</dcterms:created>
  <dcterms:modified xsi:type="dcterms:W3CDTF">2024-02-10T16:03:00Z</dcterms:modified>
</cp:coreProperties>
</file>