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7" w:rsidRDefault="004D23DA" w:rsidP="004D23DA">
      <w:pPr>
        <w:pStyle w:val="1"/>
        <w:jc w:val="center"/>
      </w:pPr>
      <w:r w:rsidRPr="004D23DA">
        <w:t>Межклеточное взаимодействие в развитии тканей и органов</w:t>
      </w:r>
    </w:p>
    <w:p w:rsidR="004D23DA" w:rsidRDefault="004D23DA" w:rsidP="004D23DA"/>
    <w:p w:rsidR="004D23DA" w:rsidRDefault="004D23DA" w:rsidP="004D23DA">
      <w:bookmarkStart w:id="0" w:name="_GoBack"/>
      <w:r>
        <w:t>Межклеточное взаимодействие играет ключевую роль в развитии и функционировании тканей и органов организма. Клетки в многоклеточных организмах взаимодействуют друг с другом через различные сигнальные молекулы, контактные структуры и межклеточные соединения, обеспечивая координаци</w:t>
      </w:r>
      <w:r>
        <w:t>ю и интеграцию их деятельности.</w:t>
      </w:r>
    </w:p>
    <w:p w:rsidR="004D23DA" w:rsidRDefault="004D23DA" w:rsidP="004D23DA">
      <w:r>
        <w:t xml:space="preserve">Одним из основных механизмов межклеточного взаимодействия является обмен сигнальными молекулами, такими как гормоны, цитокины, ростовые факторы и многие другие. Эти молекулы могут передаваться между клетками и активировать различные сигнальные пути в целевых клетках, регулируя их функции и поведение. Например, сигнальные молекулы могут стимулировать клетки к делению, дифференцировке, миграции или </w:t>
      </w:r>
      <w:proofErr w:type="spellStart"/>
      <w:r>
        <w:t>апоптозу</w:t>
      </w:r>
      <w:proofErr w:type="spellEnd"/>
      <w:r>
        <w:t xml:space="preserve"> в зависи</w:t>
      </w:r>
      <w:r>
        <w:t>мости от контекста их действия.</w:t>
      </w:r>
    </w:p>
    <w:p w:rsidR="004D23DA" w:rsidRDefault="004D23DA" w:rsidP="004D23DA">
      <w:r>
        <w:t xml:space="preserve">Кроме того, клетки могут взаимодействовать друг с другом через клеточные контакты, такие как тесные и щелевые соединения, адгезивные структуры и межклеточные соединительные белки. Эти контакты обеспечивают физическое сцепление между клетками и позволяют им обмениваться сигналами, молекулами и другими ресурсами, необходимыми для их жизнедеятельности и функционирования. Например, тесные соединения между эпителиальными клетками обеспечивают им герметичность и защищенность, а адгезивные структуры между клетками и </w:t>
      </w:r>
      <w:proofErr w:type="spellStart"/>
      <w:r>
        <w:t>экстрацеллюлярной</w:t>
      </w:r>
      <w:proofErr w:type="spellEnd"/>
      <w:r>
        <w:t xml:space="preserve"> матрицей поддерживают их структуру и инте</w:t>
      </w:r>
      <w:r>
        <w:t>грацию в ткань.</w:t>
      </w:r>
    </w:p>
    <w:p w:rsidR="004D23DA" w:rsidRDefault="004D23DA" w:rsidP="004D23DA">
      <w:r>
        <w:t>Межклеточное взаимодействие также играет важную роль в процессах морфогенеза и органогенеза, определяя форму, размер и структуру тканей и органов в процессе их развития. Взаимодействие между клетками различных типов и слоев эмбриональных тканей позволяет им координированно развиваться и организовываться в сложные функциональные структуры, такие как с</w:t>
      </w:r>
      <w:r>
        <w:t>ердце, мозг, кишечник и другие.</w:t>
      </w:r>
    </w:p>
    <w:p w:rsidR="004D23DA" w:rsidRDefault="004D23DA" w:rsidP="004D23DA">
      <w:r>
        <w:t>Таким образом, межклеточное взаимодействие играет ключевую роль в развитии и функционировании тканей и органов организма. Исследование этого процесса позволяет лучше понимать основы морфогенеза и органогенеза, а также разрабатывать новые подходы к лечению различных патологических состояний, связанных с нарушением клеточных взаимодействий.</w:t>
      </w:r>
    </w:p>
    <w:p w:rsidR="004D23DA" w:rsidRDefault="004D23DA" w:rsidP="004D23DA">
      <w:r>
        <w:t>Более глубокое понимание межклеточного взаимодействия также имеет важное значение для разработки методов тканевой инженерии и регенеративной медицины. Использование знаний о сигнальных путях и клеточных контактах позволяет создавать и контролировать искусственные ткани и органы, а также стимулировать регенерацию</w:t>
      </w:r>
      <w:r>
        <w:t xml:space="preserve"> поврежденных тканей и органов.</w:t>
      </w:r>
    </w:p>
    <w:p w:rsidR="004D23DA" w:rsidRDefault="004D23DA" w:rsidP="004D23DA">
      <w:r>
        <w:t>Кроме того, межклеточное взаимодействие может играть роль в патологических процессах и заболеваниях. Например, нарушения в сигнальных путях и механизмах клеточной адгезии могут приводить к развитию рака, метастазированию опухолей и другим патологическим состояниям. Поэтому изучение межклеточного взаимодействия имеет важное значение для поиска новых методов диагностики, прогнозирования и</w:t>
      </w:r>
      <w:r>
        <w:t xml:space="preserve"> лечения различных заболеваний.</w:t>
      </w:r>
    </w:p>
    <w:p w:rsidR="004D23DA" w:rsidRDefault="004D23DA" w:rsidP="004D23DA">
      <w:r>
        <w:t xml:space="preserve">Наконец, межклеточное взаимодействие играет роль в регуляции иммунного ответа организма. Клетки иммунной системы взаимодействуют друг с другом и с клетками других тканей через сигнальные молекулы и контактные структуры, чтобы координировать и интегрировать свои действия в борьбе с инфекциями, аллергическими реакциями и </w:t>
      </w:r>
      <w:r>
        <w:t>другими внешними воздействиями.</w:t>
      </w:r>
    </w:p>
    <w:p w:rsidR="004D23DA" w:rsidRPr="004D23DA" w:rsidRDefault="004D23DA" w:rsidP="004D23DA">
      <w:r>
        <w:t xml:space="preserve">Таким образом, межклеточное взаимодействие является важным аспектом биологии клеток и организации живых систем. Исследование этого процесса не только расширяет наше понимание </w:t>
      </w:r>
      <w:r>
        <w:lastRenderedPageBreak/>
        <w:t>фундаментальных принципов жизни, но и способствует разработке новых методов лечения заболеваний и созданию инновационных подходов к созданию тканевых заместителей и органов.</w:t>
      </w:r>
      <w:bookmarkEnd w:id="0"/>
    </w:p>
    <w:sectPr w:rsidR="004D23DA" w:rsidRPr="004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7"/>
    <w:rsid w:val="004D23DA"/>
    <w:rsid w:val="006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F45A"/>
  <w15:chartTrackingRefBased/>
  <w15:docId w15:val="{40904642-88B6-43BB-9882-CF4E29B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2024-02-11T11:46:00Z</dcterms:created>
  <dcterms:modified xsi:type="dcterms:W3CDTF">2024-02-11T11:46:00Z</dcterms:modified>
</cp:coreProperties>
</file>