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0D" w:rsidRDefault="003D0558" w:rsidP="003D0558">
      <w:pPr>
        <w:pStyle w:val="1"/>
        <w:jc w:val="center"/>
      </w:pPr>
      <w:r w:rsidRPr="003D0558">
        <w:t>Механизмы клеточной дифференциации</w:t>
      </w:r>
    </w:p>
    <w:p w:rsidR="003D0558" w:rsidRDefault="003D0558" w:rsidP="003D0558"/>
    <w:p w:rsidR="003D0558" w:rsidRDefault="003D0558" w:rsidP="003D0558">
      <w:bookmarkStart w:id="0" w:name="_GoBack"/>
      <w:r>
        <w:t>Клеточная дифференциация - это процесс, в результате которого однотипные клетки приобретают специализированную структуру и функцию. Этот процесс играет ключевую роль в развитии многоклеточных организмов, позволяя создавать различные типы тканей и органов с</w:t>
      </w:r>
      <w:r>
        <w:t xml:space="preserve"> различными функциями.</w:t>
      </w:r>
    </w:p>
    <w:p w:rsidR="003D0558" w:rsidRDefault="003D0558" w:rsidP="003D0558">
      <w:r>
        <w:t>Основные механизмы клеточной дифференциации включают в себя регуляцию экспрессии генов, эпигенетические изменения и взаимодействие с межклеточными сигналами. Регуляция экспрессии генов определяет, какие гены будут активированы в клетке, и какие белки будут синтезированы. Это происходит благодаря взаимодействию транскрипционных факторов с участками ДНК, ко</w:t>
      </w:r>
      <w:r>
        <w:t>нтролирующими экспрессию генов.</w:t>
      </w:r>
    </w:p>
    <w:p w:rsidR="003D0558" w:rsidRDefault="003D0558" w:rsidP="003D0558">
      <w:r>
        <w:t xml:space="preserve">Эпигенетические изменения, такие как </w:t>
      </w:r>
      <w:proofErr w:type="spellStart"/>
      <w:r>
        <w:t>метилирование</w:t>
      </w:r>
      <w:proofErr w:type="spellEnd"/>
      <w:r>
        <w:t xml:space="preserve"> ДНК и модификации хроматина, также играют важную роль в клеточной дифференциации, определяя, какие гены будут доступны для транскрипции. Эти изменения могут быть наследуемыми и могут продо</w:t>
      </w:r>
      <w:r>
        <w:t>лжаться в течение жизни клетки.</w:t>
      </w:r>
    </w:p>
    <w:p w:rsidR="003D0558" w:rsidRDefault="003D0558" w:rsidP="003D0558">
      <w:r>
        <w:t>Взаимодействие с межклеточными сигналами также важно для клеточной дифференциации. Клетки взаимодействуют друг с другом с помощью различных сигнальных молекул, таких как гормоны, факторы роста и цитокины. Эти сигналы могут активировать или подавлять определенные гены в клетке, определяя ее суд</w:t>
      </w:r>
      <w:r>
        <w:t>ьбу и дальнейшую специализацию.</w:t>
      </w:r>
    </w:p>
    <w:p w:rsidR="003D0558" w:rsidRDefault="003D0558" w:rsidP="003D0558">
      <w:r>
        <w:t>В целом, механизмы клеточной дифференциации являются сложными и включают в себя множество взаимосвязанных процессов. Понимание этих механизмов имеет важное значение для развития методов лечения различных заболеваний и создания тканевой инженерии, а также для понимания основных принципов биологии развития.</w:t>
      </w:r>
    </w:p>
    <w:p w:rsidR="003D0558" w:rsidRDefault="003D0558" w:rsidP="003D0558">
      <w:r>
        <w:t>Кроме того, клеточная дифференциация часто сопровождается изменениями в морфологии клеток и их взаимодействиями с окружающей средой. Например, специализированные клетки могут приобретать уникальные формы и структуры, которые позволяют им выполнять свои специфические функции в организме. Эти изменения морфологии могут быть обусловлены как внутренними механизмами дифференциации, так и внешними</w:t>
      </w:r>
      <w:r>
        <w:t xml:space="preserve"> сигналами из окружающей среды.</w:t>
      </w:r>
    </w:p>
    <w:p w:rsidR="003D0558" w:rsidRDefault="003D0558" w:rsidP="003D0558">
      <w:r>
        <w:t>Одним из важных аспектов клеточной дифференциации является сохранение и передача информации о клеточной идентичности в процессе деления. Это обеспечивается путем активации специфических генов и эпигенетических механизмов, которые сохраняют фенотип клетки и обеспечивают ее дальнейшую специализацию. Этот процесс, известный как клеточная наследственность, играет важную роль в поддержании структурной и функци</w:t>
      </w:r>
      <w:r>
        <w:t>ональной целостности организма.</w:t>
      </w:r>
    </w:p>
    <w:p w:rsidR="003D0558" w:rsidRDefault="003D0558" w:rsidP="003D0558">
      <w:r>
        <w:t>Более того, механизмы клеточной дифференциации могут быть нарушены в ряде патологических состояний, включая различные заболевания и онкологические процессы. Понимание этих механизмов имеет большое значение для разработки новых методов диагностики и лечения заболеваний, основанных на коррекции наруш</w:t>
      </w:r>
      <w:r>
        <w:t>енных процессов дифференциации.</w:t>
      </w:r>
    </w:p>
    <w:p w:rsidR="003D0558" w:rsidRPr="003D0558" w:rsidRDefault="003D0558" w:rsidP="003D0558">
      <w:r>
        <w:t>Таким образом, клеточная дифференциация представляет собой сложный и многогранный процесс, который играет важную роль в развитии и функционировании многоклеточных организмов. Ее понимание имеет ключевое значение для различных областей биологии, медицины и биотехнологии, а также для разработки новых подходов к лечению заболеваний и созданию искусственных тканей и органов.</w:t>
      </w:r>
      <w:bookmarkEnd w:id="0"/>
    </w:p>
    <w:sectPr w:rsidR="003D0558" w:rsidRPr="003D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0D"/>
    <w:rsid w:val="003D0558"/>
    <w:rsid w:val="0052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67F8"/>
  <w15:chartTrackingRefBased/>
  <w15:docId w15:val="{4BE9CC57-FFA2-42E8-BE4D-9080DF81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2024-02-11T18:20:00Z</dcterms:created>
  <dcterms:modified xsi:type="dcterms:W3CDTF">2024-02-11T18:22:00Z</dcterms:modified>
</cp:coreProperties>
</file>