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BA3" w:rsidRDefault="008944A4" w:rsidP="008944A4">
      <w:pPr>
        <w:pStyle w:val="1"/>
        <w:jc w:val="center"/>
      </w:pPr>
      <w:r w:rsidRPr="008944A4">
        <w:t>Перспективы использования клеточных технологий в косметологии</w:t>
      </w:r>
    </w:p>
    <w:p w:rsidR="008944A4" w:rsidRDefault="008944A4" w:rsidP="008944A4"/>
    <w:p w:rsidR="008944A4" w:rsidRDefault="008944A4" w:rsidP="008944A4">
      <w:bookmarkStart w:id="0" w:name="_GoBack"/>
      <w:r>
        <w:t>Цитология, изучающая клетки и их функции, находит широкое применение в различных областях, включая косметологию. С развитием технологий и пониманием клеточных процессов, появляются новые перспективы использования клеточных технологий в косметологии. Одним из таких направлений является использование стволовых клеток в косметических процедурах. Стволовые клетки обладают уникальной способностью к самообновлению и дифференциации в различные типы клеток, что делает их ценным инструментом в борьбе с признаками старения кожи и восстанов</w:t>
      </w:r>
      <w:r>
        <w:t>лении ее молодости и упругости.</w:t>
      </w:r>
    </w:p>
    <w:p w:rsidR="008944A4" w:rsidRDefault="008944A4" w:rsidP="008944A4">
      <w:r>
        <w:t>Еще одним перспективным направлением является использование клеточных культур для создания косметических продуктов. Это позволяет получать более эффективные и безопасные средства для ухода за кожей, так как такие продукты могут быть адаптированы к индивидуальным потребностям каждого человека. Кроме того, клеточные технологии позволяют разрабатывать инновационные методы лечения различных дерматологических проблем, таких как руб</w:t>
      </w:r>
      <w:r>
        <w:t xml:space="preserve">цы, пигментация, </w:t>
      </w:r>
      <w:proofErr w:type="spellStart"/>
      <w:r>
        <w:t>акне</w:t>
      </w:r>
      <w:proofErr w:type="spellEnd"/>
      <w:r>
        <w:t xml:space="preserve"> и прочие.</w:t>
      </w:r>
    </w:p>
    <w:p w:rsidR="008944A4" w:rsidRDefault="008944A4" w:rsidP="008944A4">
      <w:r>
        <w:t>Другим важным направлением является использование генной терапии и молекулярной биологии для более глубокого понимания процессов старения кожи и разработки специализированных методов воздействия на них. Это открывает новые возможности для создания косметических продуктов, способных не только улучшать внешний вид кожи, но и воздействовать на ее</w:t>
      </w:r>
      <w:r>
        <w:t xml:space="preserve"> состояние на клеточном уровне.</w:t>
      </w:r>
    </w:p>
    <w:p w:rsidR="008944A4" w:rsidRDefault="008944A4" w:rsidP="008944A4">
      <w:r>
        <w:t>Таким образом, использование клеточных технологий в косметологии представляет собой перспективное направление, которое может значительно расширить возможности современных средств по уходу за кожей и помочь людям достичь более здорового и молодого вида. Однако, необходимо продолжать исследования в этой области и обеспечить безопасность и эффективность всех новых разработок перед их внедрением на практике.</w:t>
      </w:r>
    </w:p>
    <w:p w:rsidR="008944A4" w:rsidRDefault="008944A4" w:rsidP="008944A4">
      <w:r>
        <w:t>Кроме того, с использованием клеточных технологий в косметологии возникают новые возможности для индивидуализации подхода к уходу за кожей. Благодаря анализу генетических и биохимических особенностей каждого человека можно разрабатывать персонализированные косметические продукты, учитывающие конкретные потребности и особенности кожи. Это позволяет добиться более эффективных результатов и улучшить удовлетворенность потреб</w:t>
      </w:r>
      <w:r>
        <w:t>ителей от используемых средств.</w:t>
      </w:r>
    </w:p>
    <w:p w:rsidR="008944A4" w:rsidRDefault="008944A4" w:rsidP="008944A4">
      <w:r>
        <w:t xml:space="preserve">Не менее важным аспектом является развитие технологий трансплантации клеток и тканей в косметологии. Это открывает новые перспективы для лечения различных дефектов кожи, таких как ожоги, рубцы или пигментация. Трансплантация </w:t>
      </w:r>
      <w:proofErr w:type="spellStart"/>
      <w:r>
        <w:t>аутологических</w:t>
      </w:r>
      <w:proofErr w:type="spellEnd"/>
      <w:r>
        <w:t xml:space="preserve"> клеток или тканей позволяет достичь естественного и долгосрочного восстановления кожи без риска отторже</w:t>
      </w:r>
      <w:r>
        <w:t>ния.</w:t>
      </w:r>
    </w:p>
    <w:p w:rsidR="008944A4" w:rsidRDefault="008944A4" w:rsidP="008944A4">
      <w:r>
        <w:t>Также стоит отметить важность разработки этичных и безопасных методов получения и использования клеточных продуктов в косметологии. Необходимо уделять внимание не только эффективности, но и этичности процессов, связанных с использованием клеток в косметических целях, чтобы обеспечить безопасность и уважен</w:t>
      </w:r>
      <w:r>
        <w:t>ие к человеческому достоинству.</w:t>
      </w:r>
    </w:p>
    <w:p w:rsidR="008944A4" w:rsidRPr="008944A4" w:rsidRDefault="008944A4" w:rsidP="008944A4">
      <w:r>
        <w:t>Таким образом, перспективы использования клеточных технологий в косметологии огромны, и это направление продолжает развиваться и улучшаться с каждым годом. Развитие новых методов и технологий в этой области обещает принести значительные преимущества как для косметологической индустрии, так и для потребителей, стремящихся сохранить молодость и красоту своей кожи.</w:t>
      </w:r>
      <w:bookmarkEnd w:id="0"/>
    </w:p>
    <w:sectPr w:rsidR="008944A4" w:rsidRPr="00894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BA3"/>
    <w:rsid w:val="008944A4"/>
    <w:rsid w:val="00F2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5CFC5"/>
  <w15:chartTrackingRefBased/>
  <w15:docId w15:val="{95DCFF4C-FF23-45ED-BC4D-483B798FA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44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44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505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2024-02-11T18:26:00Z</dcterms:created>
  <dcterms:modified xsi:type="dcterms:W3CDTF">2024-02-11T18:30:00Z</dcterms:modified>
</cp:coreProperties>
</file>