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F7" w:rsidRDefault="00231E91" w:rsidP="00231E91">
      <w:pPr>
        <w:pStyle w:val="1"/>
        <w:jc w:val="center"/>
      </w:pPr>
      <w:r w:rsidRPr="00231E91">
        <w:t>Роль микротрубочек в клеточном делении и транспорте</w:t>
      </w:r>
    </w:p>
    <w:p w:rsidR="00231E91" w:rsidRDefault="00231E91" w:rsidP="00231E91"/>
    <w:p w:rsidR="00231E91" w:rsidRDefault="00231E91" w:rsidP="00231E91">
      <w:bookmarkStart w:id="0" w:name="_GoBack"/>
      <w:r>
        <w:t xml:space="preserve">Микротрубочки играют важную роль в клеточном делении и транспорте различных молекул и органелл. Это тонкие волокна, состоящие из полимеров белка </w:t>
      </w:r>
      <w:proofErr w:type="spellStart"/>
      <w:r>
        <w:t>тубулина</w:t>
      </w:r>
      <w:proofErr w:type="spellEnd"/>
      <w:r>
        <w:t xml:space="preserve">, которые образуют динамические структуры внутри клетки. В процессе клеточного деления микротрубочки участвуют в формировании митотического </w:t>
      </w:r>
      <w:r>
        <w:t>ворса и распределении хромосом.</w:t>
      </w:r>
    </w:p>
    <w:p w:rsidR="00231E91" w:rsidRDefault="00231E91" w:rsidP="00231E91">
      <w:r>
        <w:t>Под влиянием специальных белков, микротрубочки образуют митотический ворс, способствующий правильному разделению хромосом на дочерние клетки во время митоза. Они также образуют центриоли, которые являются центрами организации микротрубочек в клетке и участвуют в фо</w:t>
      </w:r>
      <w:r>
        <w:t>рмировании клеточного шпинделя.</w:t>
      </w:r>
    </w:p>
    <w:p w:rsidR="00231E91" w:rsidRDefault="00231E91" w:rsidP="00231E91">
      <w:r>
        <w:t>Помимо этого, микротрубочки играют ключевую роль в транспорте различных молекул и органелл внутри клетки. Они образуют сеть, по которой перемещаются органеллы, такие как митохондрии, лизосомы и везикулы, а также включаются в пр</w:t>
      </w:r>
      <w:r>
        <w:t xml:space="preserve">оцессы </w:t>
      </w:r>
      <w:proofErr w:type="spellStart"/>
      <w:r>
        <w:t>эндоцитоза</w:t>
      </w:r>
      <w:proofErr w:type="spellEnd"/>
      <w:r>
        <w:t xml:space="preserve"> и </w:t>
      </w:r>
      <w:proofErr w:type="spellStart"/>
      <w:r>
        <w:t>экзоцитоза</w:t>
      </w:r>
      <w:proofErr w:type="spellEnd"/>
      <w:r>
        <w:t>.</w:t>
      </w:r>
    </w:p>
    <w:p w:rsidR="00231E91" w:rsidRDefault="00231E91" w:rsidP="00231E91">
      <w:r>
        <w:t xml:space="preserve">Микротрубочки также участвуют в формировании </w:t>
      </w:r>
      <w:proofErr w:type="spellStart"/>
      <w:r>
        <w:t>цитоскелета</w:t>
      </w:r>
      <w:proofErr w:type="spellEnd"/>
      <w:r>
        <w:t xml:space="preserve"> – структуры, поддерживающей форму клетки и обеспечивающей ее движение. Они образуют каркас, по которому перемещаются белковые моторные белки, участвующие в движении органелл и тр</w:t>
      </w:r>
      <w:r>
        <w:t>анспорте веществ внутри клетки.</w:t>
      </w:r>
    </w:p>
    <w:p w:rsidR="00231E91" w:rsidRDefault="00231E91" w:rsidP="00231E91">
      <w:r>
        <w:t>Таким образом, микротрубочки являются важными элементами клеточного скелета, участвующими в клеточном делении, транспорте органелл и молекул, а также поддержании формы и движения клетки. Их роль существенна для обеспечения нормального функционирования клетки и организма в целом.</w:t>
      </w:r>
    </w:p>
    <w:p w:rsidR="00231E91" w:rsidRDefault="00231E91" w:rsidP="00231E91">
      <w:r>
        <w:t xml:space="preserve">Важно отметить, что микротрубочки обладают динамической природой и способны быстро </w:t>
      </w:r>
      <w:proofErr w:type="spellStart"/>
      <w:r>
        <w:t>полимеризоваться</w:t>
      </w:r>
      <w:proofErr w:type="spellEnd"/>
      <w:r>
        <w:t xml:space="preserve"> и </w:t>
      </w:r>
      <w:proofErr w:type="spellStart"/>
      <w:r>
        <w:t>деполимеризоваться</w:t>
      </w:r>
      <w:proofErr w:type="spellEnd"/>
      <w:r>
        <w:t>, что позволяет клетке регулировать их длину и ориентацию в пространстве. Этот процесс регуляции микротрубочек играет ключевую роль в формировании клеточной архитектуры и к</w:t>
      </w:r>
      <w:r>
        <w:t>оординации клеточных процессов.</w:t>
      </w:r>
    </w:p>
    <w:p w:rsidR="00231E91" w:rsidRDefault="00231E91" w:rsidP="00231E91">
      <w:r>
        <w:t xml:space="preserve">Кроме того, микротрубочки участвуют в клеточном транспорте за счет взаимодействия с моторными белками, такими как </w:t>
      </w:r>
      <w:proofErr w:type="spellStart"/>
      <w:r>
        <w:t>кинезины</w:t>
      </w:r>
      <w:proofErr w:type="spellEnd"/>
      <w:r>
        <w:t xml:space="preserve"> и </w:t>
      </w:r>
      <w:proofErr w:type="spellStart"/>
      <w:r>
        <w:t>динеины</w:t>
      </w:r>
      <w:proofErr w:type="spellEnd"/>
      <w:r>
        <w:t>. Эти моторные белки перемещаются по микротрубочкам, перенося различные органеллы и молекулы в нужные участки клетки. Такой транспорт необходим для поддержания клеточной гомеостаза и функционировани</w:t>
      </w:r>
      <w:r>
        <w:t>я клетки как единого организма.</w:t>
      </w:r>
    </w:p>
    <w:p w:rsidR="00231E91" w:rsidRDefault="00231E91" w:rsidP="00231E91">
      <w:r>
        <w:t>Нарушения в структуре или функции микротрубочек могут привести к различным патологиям, включая раковые заболевания, неврологические расстройства и другие заболевания. Поэтому изучение механизмов действия микротрубочек имеет большое значение для медицины и разработки новых методов лечения и проф</w:t>
      </w:r>
      <w:r>
        <w:t>илактики различных заболеваний.</w:t>
      </w:r>
    </w:p>
    <w:p w:rsidR="00231E91" w:rsidRPr="00231E91" w:rsidRDefault="00231E91" w:rsidP="00231E91">
      <w:r>
        <w:t xml:space="preserve">Таким образом, микротрубочки представляют собой важный компонент клеточного </w:t>
      </w:r>
      <w:proofErr w:type="spellStart"/>
      <w:r>
        <w:t>цитоскелета</w:t>
      </w:r>
      <w:proofErr w:type="spellEnd"/>
      <w:r>
        <w:t>, играющий ключевую роль в клеточном делении, транспорте органелл и молекул, а также поддержании формы и функций клетки. Их динамическая природа и регуляция обеспечивают нормальное функционирование клетки и организма в целом.</w:t>
      </w:r>
      <w:bookmarkEnd w:id="0"/>
    </w:p>
    <w:sectPr w:rsidR="00231E91" w:rsidRPr="0023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F7"/>
    <w:rsid w:val="00231E91"/>
    <w:rsid w:val="009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00F6"/>
  <w15:chartTrackingRefBased/>
  <w15:docId w15:val="{E2ECFF25-5A9F-44F4-9AC0-45033920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E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2024-02-11T19:08:00Z</dcterms:created>
  <dcterms:modified xsi:type="dcterms:W3CDTF">2024-02-11T19:11:00Z</dcterms:modified>
</cp:coreProperties>
</file>