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07E" w:rsidRDefault="00654155" w:rsidP="00654155">
      <w:pPr>
        <w:pStyle w:val="1"/>
        <w:jc w:val="center"/>
      </w:pPr>
      <w:r w:rsidRPr="00654155">
        <w:t>Клеточные основы аутоиммунных заболеваний</w:t>
      </w:r>
    </w:p>
    <w:p w:rsidR="00654155" w:rsidRDefault="00654155" w:rsidP="00654155"/>
    <w:p w:rsidR="00654155" w:rsidRDefault="00654155" w:rsidP="00654155">
      <w:bookmarkStart w:id="0" w:name="_GoBack"/>
      <w:r>
        <w:t>Аутоиммунные заболевания представляют собой группу заболеваний, при которых иммунная система организма начинает ошибочно атаковать собственные клетки и ткани. Клеточные основы этих заболеваний связаны с нарушениями в иммунном ответе, который должен защищать организм от внешних угроз. Нормально функционирующая иммунная система распознает и уничтожает инфекционные агенты и другие вредные вещества, не на</w:t>
      </w:r>
      <w:r>
        <w:t>нося вреда собственным клеткам.</w:t>
      </w:r>
    </w:p>
    <w:p w:rsidR="00654155" w:rsidRDefault="00654155" w:rsidP="00654155">
      <w:r>
        <w:t xml:space="preserve">Однако при аутоиммунных заболеваниях происходит дисфункция в системе </w:t>
      </w:r>
      <w:proofErr w:type="spellStart"/>
      <w:r>
        <w:t>саморегуляции</w:t>
      </w:r>
      <w:proofErr w:type="spellEnd"/>
      <w:r>
        <w:t xml:space="preserve"> иммунного ответа. Клетки иммунной системы, такие как лимфоциты, начинают направлять свою агрессию против клеток и тканей организма, воспринимаемых как "чужеродные". Это может привести к развитию различных патологических процессов в органах и тканях, что характерно для конкрет</w:t>
      </w:r>
      <w:r>
        <w:t>ного аутоиммунного заболевания.</w:t>
      </w:r>
    </w:p>
    <w:p w:rsidR="00654155" w:rsidRDefault="00654155" w:rsidP="00654155">
      <w:r>
        <w:t>Механизмы возникновения аутоиммунных заболеваний связаны с нарушениями в клеточных и молекулярных процессах, регулирующих иммунный ответ. Возможные причины включают генетическую предрасположенность, воздействие окружающей среды, инфекции и другие факторы, которые могут инициировать или под</w:t>
      </w:r>
      <w:r>
        <w:t>держивать аутоиммунные реакции.</w:t>
      </w:r>
    </w:p>
    <w:p w:rsidR="00654155" w:rsidRDefault="00654155" w:rsidP="00654155">
      <w:r>
        <w:t>Изучение клеточных основ аутоиммунных заболеваний помогает раскрыть механизмы их развития и найти новые подходы к лечению и профилактике. Это может включать исследования в области иммунологии, генетики, молекулярной биологии и других научных дисциплин, направленных на поиск новых лекарственных препаратов и методов терапии, а также на разработку стратегий по снижению риска развития аутоиммунных заболеваний.</w:t>
      </w:r>
    </w:p>
    <w:p w:rsidR="00654155" w:rsidRDefault="00654155" w:rsidP="00654155">
      <w:r>
        <w:t>Кроме того, понимание клеточных механизмов аутоиммунных заболеваний важно для разработки более точных методов диагностики и прогнозирования этих состояний. Новые технологии в области цитологии и молекулярной биологии позволяют исследовать изменения в клетках и тканях пациентов с аутоиммунными заболеваниями на молекулярном уровне. Это может включать анализ экспрессии генов, профилирование белков и изучение метаболических путей, связанных с развитием и прогрессир</w:t>
      </w:r>
      <w:r>
        <w:t>ованием аутоиммунных процессов.</w:t>
      </w:r>
    </w:p>
    <w:p w:rsidR="00654155" w:rsidRDefault="00654155" w:rsidP="00654155">
      <w:r>
        <w:t>Благодаря продвижениям в области генетических исследований стали доступными новые методы исследования, которые позволяют выявлять генетические мутации и вариации, ассоциированные с развитием аутоиммунных заболеваний. Это позволяет более точно определять генетические факторы риска и их влияние на развитие конкр</w:t>
      </w:r>
      <w:r>
        <w:t>етных аутоиммунных заболеваний.</w:t>
      </w:r>
    </w:p>
    <w:p w:rsidR="00654155" w:rsidRDefault="00654155" w:rsidP="00654155">
      <w:r>
        <w:t>Кроме того, исследования в области иммунологии помогают понять механизмы регуляции иммунного ответа и механизмы толерантности, что может привести к разработке новых стратегий лечения, направленных на подавление патологического иммунного ответа без нарушения нормального фун</w:t>
      </w:r>
      <w:r>
        <w:t>кционирования иммунной системы.</w:t>
      </w:r>
    </w:p>
    <w:p w:rsidR="00654155" w:rsidRPr="00654155" w:rsidRDefault="00654155" w:rsidP="00654155">
      <w:r>
        <w:t>Таким образом, изучение клеточных основ аутоиммунных заболеваний играет ключевую роль в разработке новых методов диагностики, лечения и профилактики этих состояний, что способствует улучшению здоровья и качества жизни пациентов.</w:t>
      </w:r>
      <w:bookmarkEnd w:id="0"/>
    </w:p>
    <w:sectPr w:rsidR="00654155" w:rsidRPr="006541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07E"/>
    <w:rsid w:val="0056107E"/>
    <w:rsid w:val="00654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04C8B"/>
  <w15:chartTrackingRefBased/>
  <w15:docId w15:val="{BAFBDAB3-74DC-4CAF-934F-85F198C6E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5415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415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444</Words>
  <Characters>2532</Characters>
  <Application>Microsoft Office Word</Application>
  <DocSecurity>0</DocSecurity>
  <Lines>21</Lines>
  <Paragraphs>5</Paragraphs>
  <ScaleCrop>false</ScaleCrop>
  <Company/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2024-02-12T05:06:00Z</dcterms:created>
  <dcterms:modified xsi:type="dcterms:W3CDTF">2024-02-12T05:09:00Z</dcterms:modified>
</cp:coreProperties>
</file>