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D9" w:rsidRDefault="00407829" w:rsidP="00407829">
      <w:pPr>
        <w:pStyle w:val="1"/>
        <w:jc w:val="center"/>
      </w:pPr>
      <w:r w:rsidRPr="00407829">
        <w:t>Изучение механизмов старения на клеточном уровне</w:t>
      </w:r>
    </w:p>
    <w:p w:rsidR="00407829" w:rsidRDefault="00407829" w:rsidP="00407829"/>
    <w:p w:rsidR="00407829" w:rsidRDefault="00407829" w:rsidP="00407829">
      <w:bookmarkStart w:id="0" w:name="_GoBack"/>
      <w:r>
        <w:t>Изучение механизмов старения на клеточном уровне представляет собой важное направление современной цитологии. Старение является естественным процессом, который происходит в организме со временем и сопровождается постепенным ухудшением клеточных функций и тканевых структур. Понимание молекулярных и клеточных механизмов этого процесса имеет большое значение для разработки стратегий пролонгации здорового долголетия и предотв</w:t>
      </w:r>
      <w:r>
        <w:t>ращения возрастных заболеваний.</w:t>
      </w:r>
    </w:p>
    <w:p w:rsidR="00407829" w:rsidRDefault="00407829" w:rsidP="00407829">
      <w:r>
        <w:t xml:space="preserve">Одним из ключевых аспектов, изучаемых в контексте старения на клеточном уровне, является роль </w:t>
      </w:r>
      <w:proofErr w:type="spellStart"/>
      <w:r>
        <w:t>теломер</w:t>
      </w:r>
      <w:proofErr w:type="spellEnd"/>
      <w:r>
        <w:t xml:space="preserve"> - структурных компонентов хромосом, которые играют важную роль в стабилизации генома. Укорачивание </w:t>
      </w:r>
      <w:proofErr w:type="spellStart"/>
      <w:r>
        <w:t>теломер</w:t>
      </w:r>
      <w:proofErr w:type="spellEnd"/>
      <w:r>
        <w:t xml:space="preserve"> с каждым клеточным делением связано с процессом старения, и его механизмы подробно изучаются современной наукой. Это открывает перспективы для разработки методов и технологий, направленных на поддержание структурной целостности хромосом и</w:t>
      </w:r>
      <w:r>
        <w:t xml:space="preserve"> замедление процессов старения.</w:t>
      </w:r>
    </w:p>
    <w:p w:rsidR="00407829" w:rsidRDefault="00407829" w:rsidP="00407829">
      <w:r>
        <w:t xml:space="preserve">Другим важным аспектом является изучение роли митохондрий в старении клеток. Митохондрии играют ключевую роль в обеспечении энергетических потребностей клеток, но также являются источником реактивных форм кислорода, что может привести к повреждению клеточных структур и активации механизмов старения. Поэтому исследования, направленные на понимание </w:t>
      </w:r>
      <w:proofErr w:type="spellStart"/>
      <w:r>
        <w:t>митохондриальной</w:t>
      </w:r>
      <w:proofErr w:type="spellEnd"/>
      <w:r>
        <w:t xml:space="preserve"> дисфункции и её связи со старением, имеют важное значение для разработки новых подходов к </w:t>
      </w:r>
      <w:proofErr w:type="spellStart"/>
      <w:r>
        <w:t>противостарению</w:t>
      </w:r>
      <w:proofErr w:type="spellEnd"/>
      <w:r>
        <w:t xml:space="preserve"> и улучшени</w:t>
      </w:r>
      <w:r>
        <w:t>ю качества жизни пожилых людей.</w:t>
      </w:r>
    </w:p>
    <w:p w:rsidR="00407829" w:rsidRDefault="00407829" w:rsidP="00407829">
      <w:r>
        <w:t xml:space="preserve">Также в последние годы активно изучается роль </w:t>
      </w:r>
      <w:proofErr w:type="spellStart"/>
      <w:r>
        <w:t>биомолекул</w:t>
      </w:r>
      <w:proofErr w:type="spellEnd"/>
      <w:r>
        <w:t xml:space="preserve">, таких как </w:t>
      </w:r>
      <w:proofErr w:type="spellStart"/>
      <w:r>
        <w:t>микроРНК</w:t>
      </w:r>
      <w:proofErr w:type="spellEnd"/>
      <w:r>
        <w:t xml:space="preserve">, в процессах старения на клеточном уровне. </w:t>
      </w:r>
      <w:proofErr w:type="spellStart"/>
      <w:r>
        <w:t>МикроРНК</w:t>
      </w:r>
      <w:proofErr w:type="spellEnd"/>
      <w:r>
        <w:t xml:space="preserve"> играют важную роль в регуляции экспрессии генов и клеточном метаболизме, и их изменения связаны с возрастными изменениями в клетках и тканях. Исследования в этой области открывают новые перспективы для понимания механизмов старения и разработ</w:t>
      </w:r>
      <w:r>
        <w:t>ки новых методов его коррекции.</w:t>
      </w:r>
    </w:p>
    <w:p w:rsidR="00407829" w:rsidRDefault="00407829" w:rsidP="00407829">
      <w:r>
        <w:t xml:space="preserve">Таким образом, изучение механизмов старения на клеточном уровне имеет важное значение для разработки стратегий пролонгации здорового долголетия и предотвращения возрастных заболеваний. Оно открывает новые перспективы для разработки инновационных методов </w:t>
      </w:r>
      <w:proofErr w:type="spellStart"/>
      <w:r>
        <w:t>противостарения</w:t>
      </w:r>
      <w:proofErr w:type="spellEnd"/>
      <w:r>
        <w:t xml:space="preserve"> и повышения качества жизни людей в зрелом и старческом возрасте.</w:t>
      </w:r>
    </w:p>
    <w:p w:rsidR="00407829" w:rsidRDefault="00407829" w:rsidP="00407829">
      <w:r>
        <w:t xml:space="preserve">Важным направлением исследований в области механизмов старения на клеточном уровне является изучение роли </w:t>
      </w:r>
      <w:proofErr w:type="spellStart"/>
      <w:r>
        <w:t>оксидативного</w:t>
      </w:r>
      <w:proofErr w:type="spellEnd"/>
      <w:r>
        <w:t xml:space="preserve"> стресса. </w:t>
      </w:r>
      <w:proofErr w:type="spellStart"/>
      <w:r>
        <w:t>Оксидативный</w:t>
      </w:r>
      <w:proofErr w:type="spellEnd"/>
      <w:r>
        <w:t xml:space="preserve"> стресс, вызванный накоплением свободных радикалов и реактивных форм кислорода, играет ключевую роль в процессах старения клеток. Этот процесс связан с повреждением клеточных структур, включая ДНК, белки и липиды, что приводит к деградации клеток и тканей. Изучение механизмов, регулирующих </w:t>
      </w:r>
      <w:proofErr w:type="spellStart"/>
      <w:r>
        <w:t>оксидативный</w:t>
      </w:r>
      <w:proofErr w:type="spellEnd"/>
      <w:r>
        <w:t xml:space="preserve"> стресс и его воздействие на клетки, помогает понять процессы старения и разработать </w:t>
      </w:r>
      <w:r>
        <w:t>новые подходы к его замедлению.</w:t>
      </w:r>
    </w:p>
    <w:p w:rsidR="00407829" w:rsidRDefault="00407829" w:rsidP="00407829">
      <w:r>
        <w:t xml:space="preserve">Кроме того, роль воспаления в процессах старения привлекает все большее внимание исследователей. Хроническое воспаление, характерное для многих возрастных заболеваний, сопровождается активацией иммунной системы и выделением цитокинов, которые могут приводить к повреждению клеток и тканей. Понимание механизмов, лежащих в основе возрастных изменений в иммунной системе и их связи со старением, открывает новые перспективы для разработки методов </w:t>
      </w:r>
      <w:proofErr w:type="spellStart"/>
      <w:r>
        <w:t>противостарения</w:t>
      </w:r>
      <w:proofErr w:type="spellEnd"/>
      <w:r>
        <w:t xml:space="preserve"> и </w:t>
      </w:r>
      <w:r>
        <w:t>лечения возрастных заболеваний.</w:t>
      </w:r>
    </w:p>
    <w:p w:rsidR="00407829" w:rsidRDefault="00407829" w:rsidP="00407829">
      <w:r>
        <w:t xml:space="preserve">Также важным аспектом является изучение роли эпигенетических механизмов в старении клеток. Эпигенетические изменения, такие как </w:t>
      </w:r>
      <w:proofErr w:type="spellStart"/>
      <w:r>
        <w:t>метилирование</w:t>
      </w:r>
      <w:proofErr w:type="spellEnd"/>
      <w:r>
        <w:t xml:space="preserve"> ДНК и модификации гистонов, могут </w:t>
      </w:r>
      <w:r>
        <w:lastRenderedPageBreak/>
        <w:t>влиять на активность генов и клеточные функции, и их роль в старении активно изучается. Понимание эпигенетических механизмов старения может помочь выявить новые цели для терапии старения и разработать эф</w:t>
      </w:r>
      <w:r>
        <w:t>фективные методы его коррекции.</w:t>
      </w:r>
    </w:p>
    <w:p w:rsidR="00407829" w:rsidRPr="00407829" w:rsidRDefault="00407829" w:rsidP="00407829">
      <w:r>
        <w:t xml:space="preserve">Таким образом, изучение механизмов старения на клеточном уровне представляет собой актуальную и перспективную область цитологических исследований. Результаты таких исследований могут быть использованы для разработки новых методов </w:t>
      </w:r>
      <w:proofErr w:type="spellStart"/>
      <w:r>
        <w:t>противостарения</w:t>
      </w:r>
      <w:proofErr w:type="spellEnd"/>
      <w:r>
        <w:t xml:space="preserve"> и лечения возрастных заболеваний, что позволит повысить качество и продолжительность жизни человека.</w:t>
      </w:r>
      <w:bookmarkEnd w:id="0"/>
    </w:p>
    <w:sectPr w:rsidR="00407829" w:rsidRPr="0040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9"/>
    <w:rsid w:val="00407829"/>
    <w:rsid w:val="004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1CF8"/>
  <w15:chartTrackingRefBased/>
  <w15:docId w15:val="{79362829-4244-42A6-87E0-BE456A4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2024-02-12T05:09:00Z</dcterms:created>
  <dcterms:modified xsi:type="dcterms:W3CDTF">2024-02-12T05:11:00Z</dcterms:modified>
</cp:coreProperties>
</file>