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B5C" w:rsidRDefault="00D10545" w:rsidP="00D10545">
      <w:pPr>
        <w:pStyle w:val="1"/>
        <w:jc w:val="center"/>
      </w:pPr>
      <w:r w:rsidRPr="00D10545">
        <w:t xml:space="preserve">Влияние </w:t>
      </w:r>
      <w:proofErr w:type="spellStart"/>
      <w:r w:rsidRPr="00D10545">
        <w:t>наночастиц</w:t>
      </w:r>
      <w:proofErr w:type="spellEnd"/>
      <w:r w:rsidRPr="00D10545">
        <w:t xml:space="preserve"> на клеточные структуры и функции</w:t>
      </w:r>
    </w:p>
    <w:p w:rsidR="00D10545" w:rsidRDefault="00D10545" w:rsidP="00D10545"/>
    <w:p w:rsidR="00D10545" w:rsidRDefault="00D10545" w:rsidP="00D10545">
      <w:bookmarkStart w:id="0" w:name="_GoBack"/>
      <w:r>
        <w:t xml:space="preserve">Влияние </w:t>
      </w:r>
      <w:proofErr w:type="spellStart"/>
      <w:r>
        <w:t>наночастиц</w:t>
      </w:r>
      <w:proofErr w:type="spellEnd"/>
      <w:r>
        <w:t xml:space="preserve"> на клеточные структуры и функции представляет собой важную область исследований в современной цитологии. </w:t>
      </w:r>
      <w:proofErr w:type="spellStart"/>
      <w:r>
        <w:t>Наночастицы</w:t>
      </w:r>
      <w:proofErr w:type="spellEnd"/>
      <w:r>
        <w:t xml:space="preserve">, благодаря своим уникальным физико-химическим свойствам, могут взаимодействовать с клетками и оказывать разнообразное воздействие на их структуру и функции. Это влияние </w:t>
      </w:r>
      <w:proofErr w:type="gramStart"/>
      <w:r>
        <w:t>может быть</w:t>
      </w:r>
      <w:proofErr w:type="gramEnd"/>
      <w:r>
        <w:t xml:space="preserve"> как положительным, так и отрицательным в зависимости от типа </w:t>
      </w:r>
      <w:proofErr w:type="spellStart"/>
      <w:r>
        <w:t>наночастиц</w:t>
      </w:r>
      <w:proofErr w:type="spellEnd"/>
      <w:r>
        <w:t>, их размера, формы, поверх</w:t>
      </w:r>
      <w:r>
        <w:t>ностных свойств и концентрации.</w:t>
      </w:r>
    </w:p>
    <w:p w:rsidR="00D10545" w:rsidRDefault="00D10545" w:rsidP="00D10545">
      <w:r>
        <w:t xml:space="preserve">Например, </w:t>
      </w:r>
      <w:proofErr w:type="spellStart"/>
      <w:r>
        <w:t>наночастицы</w:t>
      </w:r>
      <w:proofErr w:type="spellEnd"/>
      <w:r>
        <w:t xml:space="preserve"> могут использоваться для доставки лекарственных препаратов внутрь клеток, что открывает новые возможности в лечении различных заболеваний, включая рак и инфекционные болезни. Однако, при этом необходимо учитывать потенциальные негативные последствия, такие как токсичность </w:t>
      </w:r>
      <w:proofErr w:type="spellStart"/>
      <w:r>
        <w:t>наночастиц</w:t>
      </w:r>
      <w:proofErr w:type="spellEnd"/>
      <w:r>
        <w:t>, возможность вызвать повреждения ДНК или изм</w:t>
      </w:r>
      <w:r>
        <w:t>енения в клеточном метаболизме.</w:t>
      </w:r>
    </w:p>
    <w:p w:rsidR="00D10545" w:rsidRDefault="00D10545" w:rsidP="00D10545">
      <w:r>
        <w:t xml:space="preserve">Более того, </w:t>
      </w:r>
      <w:proofErr w:type="spellStart"/>
      <w:r>
        <w:t>наночастицы</w:t>
      </w:r>
      <w:proofErr w:type="spellEnd"/>
      <w:r>
        <w:t xml:space="preserve"> могут воздействовать на клеточные мембраны, изменяя их проницаемость и функциональные характеристики. Это может привести к нарушению обмена веществ в клетке, дисфункции органелл и даже к клеточной гибели. Некоторые исследования также указывают на возможность накопления </w:t>
      </w:r>
      <w:proofErr w:type="spellStart"/>
      <w:r>
        <w:t>наночастиц</w:t>
      </w:r>
      <w:proofErr w:type="spellEnd"/>
      <w:r>
        <w:t xml:space="preserve"> в клетках и их влияние на генетический материал, что может привести к мутациям и др</w:t>
      </w:r>
      <w:r>
        <w:t>угим патологическим изменениям.</w:t>
      </w:r>
    </w:p>
    <w:p w:rsidR="00D10545" w:rsidRDefault="00D10545" w:rsidP="00D10545">
      <w:r>
        <w:t xml:space="preserve">Таким образом, понимание влияния </w:t>
      </w:r>
      <w:proofErr w:type="spellStart"/>
      <w:r>
        <w:t>наночастиц</w:t>
      </w:r>
      <w:proofErr w:type="spellEnd"/>
      <w:r>
        <w:t xml:space="preserve"> на клеточные структуры и функции имеет важное значение для разработки безопасных методов их применения в медицине, биологии и других областях. Дальнейшие исследования в этой области позволят более полно </w:t>
      </w:r>
      <w:proofErr w:type="gramStart"/>
      <w:r>
        <w:t>осознать</w:t>
      </w:r>
      <w:proofErr w:type="gramEnd"/>
      <w:r>
        <w:t xml:space="preserve"> как потенциальные пользы, так и риски использования </w:t>
      </w:r>
      <w:proofErr w:type="spellStart"/>
      <w:r>
        <w:t>наночастиц</w:t>
      </w:r>
      <w:proofErr w:type="spellEnd"/>
      <w:r>
        <w:t xml:space="preserve"> в медицине и других сферах человеческой деятельности.</w:t>
      </w:r>
    </w:p>
    <w:p w:rsidR="00D10545" w:rsidRDefault="00D10545" w:rsidP="00D10545">
      <w:r>
        <w:t xml:space="preserve">Дополнительные исследования также показывают, что воздействие </w:t>
      </w:r>
      <w:proofErr w:type="spellStart"/>
      <w:r>
        <w:t>наночастиц</w:t>
      </w:r>
      <w:proofErr w:type="spellEnd"/>
      <w:r>
        <w:t xml:space="preserve"> на клетки может вызывать изменения в их морфологии и функциональной активности. Например, некоторые типы </w:t>
      </w:r>
      <w:proofErr w:type="spellStart"/>
      <w:r>
        <w:t>наночастиц</w:t>
      </w:r>
      <w:proofErr w:type="spellEnd"/>
      <w:r>
        <w:t xml:space="preserve"> могут проникать через клеточные мембраны и накапливаться в определенных органеллах, таких как митохондрии или лизосомы, что может привести к нарушению их работы и дисфункц</w:t>
      </w:r>
      <w:r>
        <w:t>ии клетки в целом.</w:t>
      </w:r>
    </w:p>
    <w:p w:rsidR="00D10545" w:rsidRDefault="00D10545" w:rsidP="00D10545">
      <w:r>
        <w:t xml:space="preserve">Кроме того, некоторые </w:t>
      </w:r>
      <w:proofErr w:type="spellStart"/>
      <w:r>
        <w:t>наночастицы</w:t>
      </w:r>
      <w:proofErr w:type="spellEnd"/>
      <w:r>
        <w:t xml:space="preserve"> способны вызывать иммунные реакции в организме, что может привести к развитию воспалительных процессов или даже аллергических реакций. Такие последствия требуют дальнейшего изучения для понимания механизмов их возникновения и раз</w:t>
      </w:r>
      <w:r>
        <w:t>работки методов предотвращения.</w:t>
      </w:r>
    </w:p>
    <w:p w:rsidR="00D10545" w:rsidRDefault="00D10545" w:rsidP="00D10545">
      <w:r>
        <w:t xml:space="preserve">Важно также отметить, что </w:t>
      </w:r>
      <w:proofErr w:type="spellStart"/>
      <w:r>
        <w:t>наночастицы</w:t>
      </w:r>
      <w:proofErr w:type="spellEnd"/>
      <w:r>
        <w:t xml:space="preserve"> могут взаимодействовать не только с отдельными клетками, но и с целыми тканями и организмом в целом. Их распределение в организме и их влияние на различные системы могут зависеть от их физико-химических свойств, с</w:t>
      </w:r>
      <w:r>
        <w:t>пособа введения и концентрации.</w:t>
      </w:r>
    </w:p>
    <w:p w:rsidR="00D10545" w:rsidRPr="00D10545" w:rsidRDefault="00D10545" w:rsidP="00D10545">
      <w:r>
        <w:t xml:space="preserve">Таким образом, изучение воздействия </w:t>
      </w:r>
      <w:proofErr w:type="spellStart"/>
      <w:r>
        <w:t>наночастиц</w:t>
      </w:r>
      <w:proofErr w:type="spellEnd"/>
      <w:r>
        <w:t xml:space="preserve"> на клеточные структуры и функции является важным направлением современной цитологии и биомедицинских исследований. Понимание механизмов их действия позволит разработать эффективные стратегии использования </w:t>
      </w:r>
      <w:proofErr w:type="spellStart"/>
      <w:r>
        <w:t>наночастиц</w:t>
      </w:r>
      <w:proofErr w:type="spellEnd"/>
      <w:r>
        <w:t xml:space="preserve"> в медицине и других областях, </w:t>
      </w:r>
      <w:proofErr w:type="spellStart"/>
      <w:r>
        <w:t>минимизируя</w:t>
      </w:r>
      <w:proofErr w:type="spellEnd"/>
      <w:r>
        <w:t xml:space="preserve"> потенциальные риски для здоровья человека и окружающей среды.</w:t>
      </w:r>
      <w:bookmarkEnd w:id="0"/>
    </w:p>
    <w:sectPr w:rsidR="00D10545" w:rsidRPr="00D10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5C"/>
    <w:rsid w:val="00D10545"/>
    <w:rsid w:val="00F4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23D5"/>
  <w15:chartTrackingRefBased/>
  <w15:docId w15:val="{E2F93E39-CD90-4D17-A83C-80F3669F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05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5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2024-02-12T05:26:00Z</dcterms:created>
  <dcterms:modified xsi:type="dcterms:W3CDTF">2024-02-12T05:28:00Z</dcterms:modified>
</cp:coreProperties>
</file>