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82" w:rsidRDefault="001810A3" w:rsidP="001810A3">
      <w:pPr>
        <w:pStyle w:val="1"/>
        <w:jc w:val="center"/>
      </w:pPr>
      <w:r w:rsidRPr="001810A3">
        <w:t>Мембранный транспорт и его значение в клеточной жизнедеятельности</w:t>
      </w:r>
    </w:p>
    <w:p w:rsidR="001810A3" w:rsidRDefault="001810A3" w:rsidP="001810A3"/>
    <w:p w:rsidR="001810A3" w:rsidRDefault="001810A3" w:rsidP="001810A3">
      <w:bookmarkStart w:id="0" w:name="_GoBack"/>
      <w:r>
        <w:t>Мембранный транспорт является ключевым процессом в клеточной жизнедеятельности, обеспечивая перемещение различных молекул через клеточные мембраны и поддерживая внутреннюю среду клетки в оптимальном состоянии. Этот процесс играет важную роль в регуляции концентрации различных веществ внутри и вне клетки, обеспечивая необходимый баланс для нормального функционирования клеточных органелл. Мембранный транспорт может осуществляться различными механизмами, включая активный и пассивный транспорт, а также фагоцито</w:t>
      </w:r>
      <w:r>
        <w:t xml:space="preserve">з и </w:t>
      </w:r>
      <w:proofErr w:type="spellStart"/>
      <w:r>
        <w:t>пиноцитоз</w:t>
      </w:r>
      <w:proofErr w:type="spellEnd"/>
      <w:r>
        <w:t>.</w:t>
      </w:r>
    </w:p>
    <w:p w:rsidR="001810A3" w:rsidRDefault="001810A3" w:rsidP="001810A3">
      <w:r>
        <w:t>Один из наиболее важных видов мембранного транспорта - активный транспорт, который требует энергии для перемещения молекул через мембрану против их концентрационного градиента. Этот процесс осуществляется с помощью специальных белковых насосов, использующих энергию, высвобождаемую гидролизом АТФ. Активный транспорт играет ключевую роль в поддержании градиента ионов через клеточные мембраны, контролируя такие важные процессы, как возбуждение и проведение нервных импульсов, сокращение мышц и транспорт веществ</w:t>
      </w:r>
      <w:r>
        <w:t xml:space="preserve"> через клеточные барьеры.</w:t>
      </w:r>
    </w:p>
    <w:p w:rsidR="001810A3" w:rsidRDefault="001810A3" w:rsidP="001810A3">
      <w:r>
        <w:t>Пассивный транспорт, напротив, не требует энергии и осуществляется в направлении концентрационного градиента. Он включает в себя диффузию, осмос и фильтрацию. Диффузия - это процесс случайного движения молекул от области их большей концентрации к области меньшей концентрации, который приводит к выравниванию их концентрации в среде. Осмос - это процесс перемещения воды через полупроницаемую мембрану в направлении более концентрированного раствора. Фильтрация, в свою очередь, происходит под действием гидростатического давления и позволяет отдел</w:t>
      </w:r>
      <w:r>
        <w:t>ять частицы различного размера.</w:t>
      </w:r>
    </w:p>
    <w:p w:rsidR="001810A3" w:rsidRDefault="001810A3" w:rsidP="001810A3">
      <w:r>
        <w:t xml:space="preserve">Кроме того, клетки могут также поглощать частицы путем фагоцитоза или </w:t>
      </w:r>
      <w:proofErr w:type="spellStart"/>
      <w:r>
        <w:t>пиноцитоза</w:t>
      </w:r>
      <w:proofErr w:type="spellEnd"/>
      <w:r>
        <w:t xml:space="preserve">. В фагоцитозе клетка захватывает и поглощает крупные частицы, такие как бактерии или клеточные остатки, в специальных вакуолях, называемых </w:t>
      </w:r>
      <w:proofErr w:type="spellStart"/>
      <w:r>
        <w:t>фагосомами</w:t>
      </w:r>
      <w:proofErr w:type="spellEnd"/>
      <w:r>
        <w:t xml:space="preserve">. </w:t>
      </w:r>
      <w:proofErr w:type="spellStart"/>
      <w:r>
        <w:t>Пиноцитоз</w:t>
      </w:r>
      <w:proofErr w:type="spellEnd"/>
      <w:r>
        <w:t xml:space="preserve">, в свою очередь, представляет собой процесс поглощения мелких жидких частиц из внешней среды в виде капель жидкости, которые окружаются клеточной мембраной и образуют </w:t>
      </w:r>
      <w:proofErr w:type="spellStart"/>
      <w:r>
        <w:t>пиноцит</w:t>
      </w:r>
      <w:r>
        <w:t>ические</w:t>
      </w:r>
      <w:proofErr w:type="spellEnd"/>
      <w:r>
        <w:t xml:space="preserve"> вакуоли.</w:t>
      </w:r>
    </w:p>
    <w:p w:rsidR="001810A3" w:rsidRDefault="001810A3" w:rsidP="001810A3">
      <w:r>
        <w:t>Таким образом, мембранный транспорт играет важную роль в клеточной жизнедеятельности, обеспечивая перенос различных веществ через клеточные мембраны и поддерживая необходимый баланс внутри клетки. Этот процесс включает различные механизмы и направлен на обеспечение оптимальных условий д</w:t>
      </w:r>
      <w:r>
        <w:t>ля нормального функционирования</w:t>
      </w:r>
      <w:r>
        <w:t xml:space="preserve"> клетки.</w:t>
      </w:r>
    </w:p>
    <w:p w:rsidR="001810A3" w:rsidRDefault="001810A3" w:rsidP="001810A3">
      <w:r>
        <w:t>Помимо основных механизмов мембранного транспорта, клеточные мембраны также обладают специфическими белковыми каналами и переносчиками, которые регулируют поток различных молекул через них. Например, ионные каналы позволяют ионам, таким как натрий, калий и кальций, свободно проходить через мембрану в ответ на электрические или химические сигналы. Эти каналы играют важную роль в многих клеточных процессах, включая передачу нервных импульсов, сокращение мыш</w:t>
      </w:r>
      <w:r>
        <w:t xml:space="preserve">ц и регуляцию </w:t>
      </w:r>
      <w:proofErr w:type="spellStart"/>
      <w:r>
        <w:t>pH</w:t>
      </w:r>
      <w:proofErr w:type="spellEnd"/>
      <w:r>
        <w:t xml:space="preserve"> внутри клетки.</w:t>
      </w:r>
    </w:p>
    <w:p w:rsidR="001810A3" w:rsidRDefault="001810A3" w:rsidP="001810A3">
      <w:r>
        <w:t xml:space="preserve">Переносчики, с другой стороны, специфично связываются с определенными молекулами и переносят их через мембрану с помощью конформационных изменений. Например, глюкоза, аминокислоты и другие важные молекулы переносятся через мембрану с помощью переносчиков, таких как </w:t>
      </w:r>
      <w:proofErr w:type="spellStart"/>
      <w:r>
        <w:t>глюкозоноситель</w:t>
      </w:r>
      <w:proofErr w:type="spellEnd"/>
      <w:r>
        <w:t xml:space="preserve"> и аминокислотные транспортеры. Эти процессы играют </w:t>
      </w:r>
      <w:r>
        <w:lastRenderedPageBreak/>
        <w:t>ключевую роль в обмене веществ и обеспечении клеток необхо</w:t>
      </w:r>
      <w:r>
        <w:t>димыми питательными веществами.</w:t>
      </w:r>
    </w:p>
    <w:p w:rsidR="001810A3" w:rsidRDefault="001810A3" w:rsidP="001810A3">
      <w:r>
        <w:t xml:space="preserve">Кроме того, клеточные мембраны также могут содержать рецепторы, которые распознают специфические сигнальные молекулы и инициируют клеточные ответы. Например, рецепторы для гормонов и </w:t>
      </w:r>
      <w:proofErr w:type="spellStart"/>
      <w:r>
        <w:t>нейротрансмиттеров</w:t>
      </w:r>
      <w:proofErr w:type="spellEnd"/>
      <w:r>
        <w:t xml:space="preserve"> позволяют клеткам взаимодействовать с окружающей средой и реагировать на</w:t>
      </w:r>
      <w:r>
        <w:t xml:space="preserve"> изменения внешних условий.</w:t>
      </w:r>
    </w:p>
    <w:p w:rsidR="001810A3" w:rsidRPr="001810A3" w:rsidRDefault="001810A3" w:rsidP="001810A3">
      <w:r>
        <w:t>Таким образом, мембранный транспорт является сложным и регулируемым процессом, который обеспечивает клеткам необходимые вещества и регулирует их внутреннюю среду. Понимание этих механизмов имеет большое значение для разработки новых методов лечения и диагностики заболеваний, связанных с нарушением мембранного транспорта.</w:t>
      </w:r>
      <w:bookmarkEnd w:id="0"/>
    </w:p>
    <w:sectPr w:rsidR="001810A3" w:rsidRPr="0018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82"/>
    <w:rsid w:val="001810A3"/>
    <w:rsid w:val="009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9A56"/>
  <w15:chartTrackingRefBased/>
  <w15:docId w15:val="{D846F0F8-265F-450C-9850-3572DF6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2024-02-12T05:34:00Z</dcterms:created>
  <dcterms:modified xsi:type="dcterms:W3CDTF">2024-02-12T05:36:00Z</dcterms:modified>
</cp:coreProperties>
</file>