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FD" w:rsidRDefault="00832A0F" w:rsidP="00832A0F">
      <w:pPr>
        <w:pStyle w:val="1"/>
        <w:jc w:val="center"/>
      </w:pPr>
      <w:r w:rsidRPr="00832A0F">
        <w:t>Клеточные основы заболеваний печени</w:t>
      </w:r>
    </w:p>
    <w:p w:rsidR="00832A0F" w:rsidRDefault="00832A0F" w:rsidP="00832A0F"/>
    <w:p w:rsidR="00832A0F" w:rsidRDefault="00832A0F" w:rsidP="00832A0F">
      <w:bookmarkStart w:id="0" w:name="_GoBack"/>
      <w:r>
        <w:t>Печень является одним из наиболее важных органов в организме человека, выполняя широкий спектр функций, включая обработку пищи, синтез белков и хранение энергии. Как и любая другая ткань в организме, печень подвержена различным заболеваниям, которые могут привести к нарушению ее функций и тяж</w:t>
      </w:r>
      <w:r>
        <w:t>елым последствиям для здоровья.</w:t>
      </w:r>
    </w:p>
    <w:p w:rsidR="00832A0F" w:rsidRDefault="00832A0F" w:rsidP="00832A0F">
      <w:r>
        <w:t>Одним из основных факторов, способствующих заболеваниям печени, является алкогольное и наркотическое опьянение. Постоянное употребление алкоголя или наркотиков может привести к развитию жировой дистрофии печени, цирроза или гепатита. Эти состояния характеризуются нарушением структуры и функции клеток печени, что приводит к плохому обмену веществ и н</w:t>
      </w:r>
      <w:r>
        <w:t>акоплению токсинов в организме.</w:t>
      </w:r>
    </w:p>
    <w:p w:rsidR="00832A0F" w:rsidRDefault="00832A0F" w:rsidP="00832A0F">
      <w:r>
        <w:t xml:space="preserve">Кроме того, инфекции вирусами гепатита также могут вызвать серьезные заболевания печени. Вирусный гепатит В, С и D могут поражать клетки печени, вызывая воспаление и разрушение ткани. Постепенное разрушение печени может привести </w:t>
      </w:r>
      <w:r>
        <w:t>к циррозу печени и даже к раку.</w:t>
      </w:r>
    </w:p>
    <w:p w:rsidR="00832A0F" w:rsidRDefault="00832A0F" w:rsidP="00832A0F">
      <w:r>
        <w:t>Другие причины заболеваний печени включают автоиммунные нарушения, генетические дефекты, интоксикацию промышленными и химическими веществами, а также пищевые отравления. Все эти факторы могут повреждать клетки печени и пр</w:t>
      </w:r>
      <w:r>
        <w:t>иводить к нарушению ее функций.</w:t>
      </w:r>
    </w:p>
    <w:p w:rsidR="00832A0F" w:rsidRDefault="00832A0F" w:rsidP="00832A0F">
      <w:r>
        <w:t>Важно отметить, что печень обладает уникальной способностью к регенерации. Однако при длительном и сильном воздействии агрессивных факторов этот процесс может быть нарушен, что увеличивает риск развития серьезных заболеваний печени. Поэтому важно принимать меры по предотвращению заболеваний печени, включая здоровый образ жизни, вакцинацию против вирусных гепатитов и регулярное медицинское обследование.</w:t>
      </w:r>
    </w:p>
    <w:p w:rsidR="00832A0F" w:rsidRDefault="00832A0F" w:rsidP="00832A0F">
      <w:r>
        <w:t xml:space="preserve">Кроме того, современные исследования в области цитологии позволяют более глубоко понять механизмы развития заболеваний печени и разработать новые методы их диагностики и лечения. Например, изучение клеточных механизмов </w:t>
      </w:r>
      <w:proofErr w:type="spellStart"/>
      <w:r>
        <w:t>апоптоза</w:t>
      </w:r>
      <w:proofErr w:type="spellEnd"/>
      <w:r>
        <w:t xml:space="preserve"> и </w:t>
      </w:r>
      <w:proofErr w:type="spellStart"/>
      <w:r>
        <w:t>аутофагии</w:t>
      </w:r>
      <w:proofErr w:type="spellEnd"/>
      <w:r>
        <w:t xml:space="preserve"> позволяет понять процессы, лежащие в основе развития </w:t>
      </w:r>
      <w:proofErr w:type="spellStart"/>
      <w:r>
        <w:t>гепатоцитарного</w:t>
      </w:r>
      <w:proofErr w:type="spellEnd"/>
      <w:r>
        <w:t xml:space="preserve"> повреждения и фиброза. Эти знания могут быть использованы для разработки новых лекарственных препаратов, направленных на предотвращение или замедление прогрессирования заболевани</w:t>
      </w:r>
      <w:r>
        <w:t>й печени.</w:t>
      </w:r>
    </w:p>
    <w:p w:rsidR="00832A0F" w:rsidRDefault="00832A0F" w:rsidP="00832A0F">
      <w:r>
        <w:t>Более того, с развитием технологий клеточной культуры становится возможным изучать воздействие различных веществ на клетки печени в контролируемых условиях, что позволяет оценить их токсичность и потенциальный вред для организма. Это особенно важно в контексте промышленных и химических отравлений, когда необходимо быстро определить последствия воздействия опасных веществ на клетки печени и пр</w:t>
      </w:r>
      <w:r>
        <w:t>инять меры по их нейтрализации.</w:t>
      </w:r>
    </w:p>
    <w:p w:rsidR="00832A0F" w:rsidRPr="00832A0F" w:rsidRDefault="00832A0F" w:rsidP="00832A0F">
      <w:r>
        <w:t>Таким образом, исследования в области цитологии играют важную роль в понимании механизмов заболеваний печени и разработке новых методов их диагностики и лечения. Они открывают новые перспективы для борьбы с печеночными заболеваниями и улучшения качества жизни пациентов.</w:t>
      </w:r>
      <w:bookmarkEnd w:id="0"/>
    </w:p>
    <w:sectPr w:rsidR="00832A0F" w:rsidRPr="00832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FD"/>
    <w:rsid w:val="00832A0F"/>
    <w:rsid w:val="008F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8194"/>
  <w15:chartTrackingRefBased/>
  <w15:docId w15:val="{F5605F38-01D4-4977-9A5A-A870E489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2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A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2024-02-12T05:37:00Z</dcterms:created>
  <dcterms:modified xsi:type="dcterms:W3CDTF">2024-02-12T05:39:00Z</dcterms:modified>
</cp:coreProperties>
</file>