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10" w:rsidRDefault="00001D9C" w:rsidP="00001D9C">
      <w:pPr>
        <w:pStyle w:val="1"/>
        <w:jc w:val="center"/>
      </w:pPr>
      <w:r w:rsidRPr="00001D9C">
        <w:t>Защита авторских прав в цифровую эпоху</w:t>
      </w:r>
      <w:r>
        <w:t>:</w:t>
      </w:r>
      <w:r w:rsidRPr="00001D9C">
        <w:t xml:space="preserve"> вызовы и решения</w:t>
      </w:r>
    </w:p>
    <w:p w:rsidR="00001D9C" w:rsidRDefault="00001D9C" w:rsidP="00001D9C"/>
    <w:p w:rsidR="00001D9C" w:rsidRDefault="00001D9C" w:rsidP="00001D9C">
      <w:bookmarkStart w:id="0" w:name="_GoBack"/>
      <w:r>
        <w:t>В цифровую эпоху защита авторских прав становится одним из наиболее актуальных вопросов цифрового права. Развитие интернета и цифровых технологий привело к возникновению новых вызовов и угроз для авторских прав, таких как незаконное копирование и распространение контента, пиратство, нарушение цифровых прав. Это создает необходимость в разработке эффективных механизмов защиты а</w:t>
      </w:r>
      <w:r>
        <w:t>вторских прав в цифровой среде.</w:t>
      </w:r>
    </w:p>
    <w:p w:rsidR="00001D9C" w:rsidRDefault="00001D9C" w:rsidP="00001D9C">
      <w:r>
        <w:t xml:space="preserve">Одним из основных вызовов является возможность легкого копирования и распространения контента в интернете. Современные цифровые технологии позволяют быстро и легко создавать копии цифровых произведений и распространять их в сети без соблюдения авторских прав. Это создает серьезные угрозы для доходов авторов и правообладателей, а также подрывает целостность </w:t>
      </w:r>
      <w:r>
        <w:t>и уникальность их произведений.</w:t>
      </w:r>
    </w:p>
    <w:p w:rsidR="00001D9C" w:rsidRDefault="00001D9C" w:rsidP="00001D9C">
      <w:r>
        <w:t>Для решения этой проблемы необходимо разработать эффективные механизмы технической защиты авторских прав, такие как цифровые шифрования, технологии управления правами цифрового контента (DRM) и технологии цифровой подписи. Эти механизмы могут помочь предотвратить незаконное копирование и распространение контента, обеспечивая защиту а</w:t>
      </w:r>
      <w:r>
        <w:t>вторских прав в цифровой среде.</w:t>
      </w:r>
    </w:p>
    <w:p w:rsidR="00001D9C" w:rsidRDefault="00001D9C" w:rsidP="00001D9C">
      <w:r>
        <w:t xml:space="preserve">Кроме того, важно развивать правовые механизмы для защиты авторских прав в интернете. Это включает в себя усиление наказаний за нарушения авторских прав в сети, разработку механизмов блокировки и удаления незаконного контента, а также сотрудничество между правообладателями, </w:t>
      </w:r>
      <w:proofErr w:type="spellStart"/>
      <w:r>
        <w:t>интернет-провайдерами</w:t>
      </w:r>
      <w:proofErr w:type="spellEnd"/>
      <w:r>
        <w:t xml:space="preserve"> и правоохранительными органами для борьбы с пиратство</w:t>
      </w:r>
      <w:r>
        <w:t>м и нарушениями авторских прав.</w:t>
      </w:r>
    </w:p>
    <w:p w:rsidR="00001D9C" w:rsidRDefault="00001D9C" w:rsidP="00001D9C">
      <w:r>
        <w:t>Однако, важно обеспечить баланс между защитой авторских прав и доступом к информации. Цифровое право должно учитывать интересы пользователей в свободном доступе к информации и культурным ценностям, не ограничивая их права на доступ к контенту в интернете. Поэтому важно разрабатывать механизмы защиты авторских прав, которые не нарушают свободу выражения и д</w:t>
      </w:r>
      <w:r>
        <w:t>оступ к информации в интернете.</w:t>
      </w:r>
    </w:p>
    <w:p w:rsidR="00001D9C" w:rsidRDefault="00001D9C" w:rsidP="00001D9C">
      <w:r>
        <w:t>Таким образом, защита авторских прав в цифровую эпоху представляет собой сложную проблему, требующую комплексного подхода и совместных усилий со стороны правообладателей, технологических компаний, правительств и общественных организаций. Развитие эффективных механизмов защиты авторских прав в цифровой среде имеет ключевое значение для поддержания инноваций, творчества и развития цифровой экономики и общества.</w:t>
      </w:r>
    </w:p>
    <w:p w:rsidR="00001D9C" w:rsidRDefault="00001D9C" w:rsidP="00001D9C">
      <w:r>
        <w:t>Кроме технических и юридических механизмов защиты авторских прав, важным аспектом является повышение осведомленности и образованности пользователей об авторских правах в цифровой среде. Образовательные программы и кампании по информированию о правах авторов и правилах использования контента в интернете могут способствовать снижению случаев нарушения авторских прав из-за незнания. Повышение осведомленности пользователей также может содействовать уважению авторских прав и сознательному использованию контента в со</w:t>
      </w:r>
      <w:r>
        <w:t>ответствии с законодательством.</w:t>
      </w:r>
    </w:p>
    <w:p w:rsidR="00001D9C" w:rsidRDefault="00001D9C" w:rsidP="00001D9C">
      <w:r>
        <w:t xml:space="preserve">Еще одним аспектом, требующим внимания, является разработка международного сотрудничества в области защиты авторских прав. В условиях глобализации интернета и трансграничного распространения контента важно развивать международные договоры и соглашения, направленные на борьбу с пиратством и нарушениями авторских прав. Это позволит </w:t>
      </w:r>
      <w:r>
        <w:lastRenderedPageBreak/>
        <w:t>установить единые стандарты и процедуры защиты авторских прав на мировом уровне, обеспечивая более эффек</w:t>
      </w:r>
      <w:r>
        <w:t>тивную защиту правообладателей.</w:t>
      </w:r>
    </w:p>
    <w:p w:rsidR="00001D9C" w:rsidRPr="00001D9C" w:rsidRDefault="00001D9C" w:rsidP="00001D9C">
      <w:r>
        <w:t>В целом, защита авторских прав в цифровую эпоху представляет собой сложную и многогранную проблему, требующую комплексного подхода и совместных усилий всех заинтересованных сторон. Развитие и совершенствование механизмов защиты авторских прав в цифровой среде имеет важное значение для сохранения творческого потенциала и интеллектуальной собственности, а также для поддержания стимулов к инновациям и развитию культурного контента в интернете.</w:t>
      </w:r>
      <w:bookmarkEnd w:id="0"/>
    </w:p>
    <w:sectPr w:rsidR="00001D9C" w:rsidRPr="0000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10"/>
    <w:rsid w:val="00001D9C"/>
    <w:rsid w:val="00E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4F13"/>
  <w15:chartTrackingRefBased/>
  <w15:docId w15:val="{CF974430-C32A-45FD-BADA-DF91FAB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2024-02-12T08:05:00Z</dcterms:created>
  <dcterms:modified xsi:type="dcterms:W3CDTF">2024-02-12T08:06:00Z</dcterms:modified>
</cp:coreProperties>
</file>