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366117" w:rsidP="00366117">
      <w:pPr>
        <w:pStyle w:val="1"/>
        <w:jc w:val="center"/>
      </w:pPr>
      <w:r w:rsidRPr="00366117">
        <w:t xml:space="preserve">Правовые вопросы виртуальной реальности и </w:t>
      </w:r>
      <w:proofErr w:type="spellStart"/>
      <w:r w:rsidRPr="00366117">
        <w:t>аугментированной</w:t>
      </w:r>
      <w:proofErr w:type="spellEnd"/>
      <w:r w:rsidRPr="00366117">
        <w:t xml:space="preserve"> реальности</w:t>
      </w:r>
    </w:p>
    <w:p w:rsidR="00366117" w:rsidRDefault="00366117" w:rsidP="00366117"/>
    <w:p w:rsidR="00366117" w:rsidRDefault="00366117" w:rsidP="00366117">
      <w:bookmarkStart w:id="0" w:name="_GoBack"/>
      <w:r>
        <w:t xml:space="preserve">Виртуальная реальность (VR) и </w:t>
      </w:r>
      <w:proofErr w:type="spellStart"/>
      <w:r>
        <w:t>аугментированная</w:t>
      </w:r>
      <w:proofErr w:type="spellEnd"/>
      <w:r>
        <w:t xml:space="preserve"> реальность (AR) являются одними из наиболее инновационных и перспективных технологий в современном цифровом мире. Они предоставляют пользователям возможность взаимодействовать с виртуальными объектами и информацией, создавая новые возможности для развлечений, обучения, медицинских применений и многих других областей. Однако использование VR и AR также поднимает ряд серьезных правовых вопросов</w:t>
      </w:r>
      <w:r>
        <w:t>, которые необходимо учитывать.</w:t>
      </w:r>
    </w:p>
    <w:p w:rsidR="00366117" w:rsidRDefault="00366117" w:rsidP="00366117">
      <w:r>
        <w:t>Одним из ключевых аспектов является вопрос безопасности и ответственности. Поскольку использование VR и AR может изменить восприятие реального мира и взаимодействие пользователя с ним, важно обеспечить безопасность и защиту пользователей от возможных опасностей. Это может включать в себя разработку правил и стандартов безопасности для производителей VR/AR устройств, а также установление правил использования и отв</w:t>
      </w:r>
      <w:r>
        <w:t>етственности для пользователей.</w:t>
      </w:r>
    </w:p>
    <w:p w:rsidR="00366117" w:rsidRDefault="00366117" w:rsidP="00366117">
      <w:r>
        <w:t>Еще одним важным аспектом является вопрос о конфиденциальности данных. Поскольку VR и AR устройства могут собирать и обрабатывать большое количество информации о пользователях, важно обеспечить защиту и конфиденциальность персональных данных. Это может включать в себя разработку политик защиты данных и соблюдение соответствующих нормативных требовани</w:t>
      </w:r>
      <w:r>
        <w:t>й о защите персональных данных.</w:t>
      </w:r>
    </w:p>
    <w:p w:rsidR="00366117" w:rsidRDefault="00366117" w:rsidP="00366117">
      <w:r>
        <w:t>Кроме того, важно учитывать вопросы интеллектуальной собственности в контексте VR и AR технологий. Поскольку разработка и создание контента для VR и AR может быть трудоемким и затратным процессом, важно защитить права авторов и создателей контента. Это может включать в себя установление правил и процедур лицензирования и защиты авторских прав для контента, созданного для испол</w:t>
      </w:r>
      <w:r>
        <w:t>ьзования в VR и AR приложениях.</w:t>
      </w:r>
    </w:p>
    <w:p w:rsidR="00366117" w:rsidRDefault="00366117" w:rsidP="00366117">
      <w:r>
        <w:t xml:space="preserve">Таким образом, правовые вопросы виртуальной и </w:t>
      </w:r>
      <w:proofErr w:type="spellStart"/>
      <w:r>
        <w:t>аугментированной</w:t>
      </w:r>
      <w:proofErr w:type="spellEnd"/>
      <w:r>
        <w:t xml:space="preserve"> реальности представляют собой важный аспект цифрового права, который требует внимательного рассмотрения и разработки соответствующих норм и правил. Обеспечение безопасности и ответственности пользователей, защита конфиденциальности данных и интеллектуальной собственности, а также соблюдение нормативных требований в области VR и AR технологий поможет создать благоприятные условия для развития и использования этих инновационных технологий.</w:t>
      </w:r>
    </w:p>
    <w:p w:rsidR="00366117" w:rsidRDefault="00366117" w:rsidP="00366117">
      <w:r>
        <w:t>Важным аспектом в контексте правовых вопросов VR и AR является их потенциальное воздействие на здоровье пользователей. Использование таких технологий может вызывать различные физические и психологические реакции, такие как утомляемость, головные боли, головокружение и даже депрессия. Поэтому важно разработать регулирование, направленное на оценку и минимизацию потенциальных вредных пос</w:t>
      </w:r>
      <w:r>
        <w:t>ледствий использования VR и AR.</w:t>
      </w:r>
    </w:p>
    <w:p w:rsidR="00366117" w:rsidRDefault="00366117" w:rsidP="00366117">
      <w:r>
        <w:t>Также стоит учитывать этические вопросы, связанные с использованием VR и AR технологий. Например, вопросы приватности и неприкосновенности личности могут возникнуть при создании и использовании VR/AR приложений, которые могут отслеживать и записывать активности пользователей в виртуальном пространстве. Кроме того, возникают вопросы о том, как использовать VR и AR в образовательных целях, особенно при обучении детей, и как защитить их от потенциального вре</w:t>
      </w:r>
      <w:r>
        <w:t>да или негативного воздействия.</w:t>
      </w:r>
    </w:p>
    <w:p w:rsidR="00366117" w:rsidRDefault="00366117" w:rsidP="00366117">
      <w:r>
        <w:t xml:space="preserve">Наконец, важно учитывать глобальные аспекты правового регулирования VR и AR технологий. Поскольку эти технологии могут применяться в различных странах и юрисдикциях, необходимо </w:t>
      </w:r>
      <w:r>
        <w:lastRenderedPageBreak/>
        <w:t>разработать международные стандарты и соглашения для регулирования их использования. Это поможет установить общие правила и принципы, которые будут соблюдаться во всем мире, и предотвратить возможные конфликты или недопонимания в сфере п</w:t>
      </w:r>
      <w:r>
        <w:t>равового регулирования VR и AR.</w:t>
      </w:r>
    </w:p>
    <w:p w:rsidR="00366117" w:rsidRPr="00366117" w:rsidRDefault="00366117" w:rsidP="00366117">
      <w:r>
        <w:t>Таким образом, для успешного развития и использования VR и AR технологий необходимо учитывать широкий спектр правовых аспектов, включая безопасность пользователей, конфиденциальность данных, интеллектуальную собственность, этику использования и глобальное регулирование. Обеспечение соблюдения соответствующих норм и стандартов поможет создать благоприятные условия для инновационного развития и эффективного использования этих технологий в различных областях человеческой деятельности.</w:t>
      </w:r>
      <w:bookmarkEnd w:id="0"/>
    </w:p>
    <w:sectPr w:rsidR="00366117" w:rsidRPr="0036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12"/>
    <w:rsid w:val="00366117"/>
    <w:rsid w:val="0051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8E48"/>
  <w15:chartTrackingRefBased/>
  <w15:docId w15:val="{F49B09DA-584F-45D3-B842-5FF48245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1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2024-02-12T08:33:00Z</dcterms:created>
  <dcterms:modified xsi:type="dcterms:W3CDTF">2024-02-12T08:34:00Z</dcterms:modified>
</cp:coreProperties>
</file>