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C8" w:rsidRDefault="008260C8" w:rsidP="008260C8">
      <w:pPr>
        <w:pStyle w:val="1"/>
        <w:jc w:val="center"/>
      </w:pPr>
      <w:r w:rsidRPr="008260C8">
        <w:t xml:space="preserve">Правовые аспекты использования </w:t>
      </w:r>
      <w:proofErr w:type="spellStart"/>
      <w:r w:rsidRPr="008260C8">
        <w:t>дронов</w:t>
      </w:r>
      <w:proofErr w:type="spellEnd"/>
      <w:r w:rsidRPr="008260C8">
        <w:t xml:space="preserve"> и автономных транспортных средств</w:t>
      </w:r>
    </w:p>
    <w:p w:rsidR="008260C8" w:rsidRDefault="008260C8" w:rsidP="008260C8"/>
    <w:p w:rsidR="008260C8" w:rsidRDefault="008260C8" w:rsidP="008260C8">
      <w:bookmarkStart w:id="0" w:name="_GoBack"/>
      <w:r>
        <w:t xml:space="preserve">Использование </w:t>
      </w:r>
      <w:proofErr w:type="spellStart"/>
      <w:r>
        <w:t>дронов</w:t>
      </w:r>
      <w:proofErr w:type="spellEnd"/>
      <w:r>
        <w:t xml:space="preserve"> и автономных транспортных средств становится все более распространенным в различных сферах деятельности, от транспортировки грузов до доставки товаров и охраны территорий. Однако с этими инновационными технологиями связаны различные правовые вопросы и риски, которые требуют внимательног</w:t>
      </w:r>
      <w:r>
        <w:t>о рассмотрения и регулирования.</w:t>
      </w:r>
    </w:p>
    <w:p w:rsidR="008260C8" w:rsidRDefault="008260C8" w:rsidP="008260C8">
      <w:r>
        <w:t xml:space="preserve">Одним из главных правовых аспектов является безопасность использования </w:t>
      </w:r>
      <w:proofErr w:type="spellStart"/>
      <w:r>
        <w:t>дронов</w:t>
      </w:r>
      <w:proofErr w:type="spellEnd"/>
      <w:r>
        <w:t xml:space="preserve"> и автономных транспортных средств. Поскольку они могут работать в пространстве, где находятся люди и другие объекты, несет определенные риски для общественной безопасности и частной собственности. Правовое регулирование должно учитывать эти риски и устанавливать стандарты безопасности для </w:t>
      </w:r>
      <w:r>
        <w:t>использования таких технологий.</w:t>
      </w:r>
    </w:p>
    <w:p w:rsidR="008260C8" w:rsidRDefault="008260C8" w:rsidP="008260C8">
      <w:r>
        <w:t xml:space="preserve">Кроме того, важно учитывать вопросы конфиденциальности и защиты персональных данных при использовании </w:t>
      </w:r>
      <w:proofErr w:type="spellStart"/>
      <w:r>
        <w:t>дронов</w:t>
      </w:r>
      <w:proofErr w:type="spellEnd"/>
      <w:r>
        <w:t xml:space="preserve"> и автономных транспортных средств. Поскольку они могут собирать информацию о местоположении и действиях людей, необходимо разработать механизмы защиты этих данных и установить о</w:t>
      </w:r>
      <w:r>
        <w:t>граничения на их использование.</w:t>
      </w:r>
    </w:p>
    <w:p w:rsidR="008260C8" w:rsidRDefault="008260C8" w:rsidP="008260C8">
      <w:r>
        <w:t xml:space="preserve">Еще одним важным аспектом является ответственность за действия </w:t>
      </w:r>
      <w:proofErr w:type="spellStart"/>
      <w:r>
        <w:t>дронов</w:t>
      </w:r>
      <w:proofErr w:type="spellEnd"/>
      <w:r>
        <w:t xml:space="preserve"> и автономных транспортных средств. В случае аварий или причинения ущерба, возникает вопрос о том, кто несет ответственность за убытки или повреждения. Правовое регулирование должно определить права и обязанности всех участников процесса и установи</w:t>
      </w:r>
      <w:r>
        <w:t>ть механизмы разрешения споров.</w:t>
      </w:r>
    </w:p>
    <w:p w:rsidR="008260C8" w:rsidRDefault="008260C8" w:rsidP="008260C8">
      <w:r>
        <w:t xml:space="preserve">Наконец, важно учитывать вопросы связанные с ограничениями использования </w:t>
      </w:r>
      <w:proofErr w:type="spellStart"/>
      <w:r>
        <w:t>дронов</w:t>
      </w:r>
      <w:proofErr w:type="spellEnd"/>
      <w:r>
        <w:t xml:space="preserve"> и автономных транспортных средств в определенных зонах или в определенное время. Некоторые места, такие как аэропорты, зоны густонаселенных районов или объекты критической инфраструктуры, могут быть недоступны для </w:t>
      </w:r>
      <w:proofErr w:type="spellStart"/>
      <w:r>
        <w:t>дронов</w:t>
      </w:r>
      <w:proofErr w:type="spellEnd"/>
      <w:r>
        <w:t xml:space="preserve"> из соображений безоп</w:t>
      </w:r>
      <w:r>
        <w:t>асности или конфиденциальности.</w:t>
      </w:r>
    </w:p>
    <w:p w:rsidR="008260C8" w:rsidRDefault="008260C8" w:rsidP="008260C8">
      <w:r>
        <w:t xml:space="preserve">Таким образом, разработка и применение цифрового права в области использования </w:t>
      </w:r>
      <w:proofErr w:type="spellStart"/>
      <w:r>
        <w:t>дронов</w:t>
      </w:r>
      <w:proofErr w:type="spellEnd"/>
      <w:r>
        <w:t xml:space="preserve"> и автономных транспортных средств является важным шагом для обеспечения безопасности, защиты прав и регулирования использования этих инновационных технологий. Это поможет минимизировать риски и улучшить условия использования </w:t>
      </w:r>
      <w:proofErr w:type="spellStart"/>
      <w:r>
        <w:t>дронов</w:t>
      </w:r>
      <w:proofErr w:type="spellEnd"/>
      <w:r>
        <w:t xml:space="preserve"> и автономных транспортных средств в различных сферах деятельности.</w:t>
      </w:r>
    </w:p>
    <w:p w:rsidR="008260C8" w:rsidRDefault="008260C8" w:rsidP="008260C8">
      <w:r>
        <w:t>Кроме того, важно учитывать вопросы</w:t>
      </w:r>
      <w:r>
        <w:t>,</w:t>
      </w:r>
      <w:r>
        <w:t xml:space="preserve"> связанные с этическими аспектами использования </w:t>
      </w:r>
      <w:proofErr w:type="spellStart"/>
      <w:r>
        <w:t>дронов</w:t>
      </w:r>
      <w:proofErr w:type="spellEnd"/>
      <w:r>
        <w:t xml:space="preserve"> и автономных транспортных средств. Эти технологии могут вызывать опасения у людей в отношении нарушения их частной жизни и неприкосновенности. Например, использование </w:t>
      </w:r>
      <w:proofErr w:type="spellStart"/>
      <w:r>
        <w:t>дронов</w:t>
      </w:r>
      <w:proofErr w:type="spellEnd"/>
      <w:r>
        <w:t xml:space="preserve"> для проведения наблюдений или съемки может вызвать вопросы о нарушении частной жизни граждан и праве на конфиденциальность. Поэтому необходимо разработать строгие правила и ограничения на использование </w:t>
      </w:r>
      <w:proofErr w:type="spellStart"/>
      <w:r>
        <w:t>дронов</w:t>
      </w:r>
      <w:proofErr w:type="spellEnd"/>
      <w:r>
        <w:t xml:space="preserve"> в целях, которые могут привести к нарушению частной жизни и</w:t>
      </w:r>
      <w:r>
        <w:t>ли неприкосновенности личности.</w:t>
      </w:r>
    </w:p>
    <w:p w:rsidR="008260C8" w:rsidRDefault="008260C8" w:rsidP="008260C8">
      <w:r>
        <w:t>Также важно обратить внимание на вопросы</w:t>
      </w:r>
      <w:r>
        <w:t>,</w:t>
      </w:r>
      <w:r>
        <w:t xml:space="preserve"> связанные с экологическими последствиями использования </w:t>
      </w:r>
      <w:proofErr w:type="spellStart"/>
      <w:r>
        <w:t>дронов</w:t>
      </w:r>
      <w:proofErr w:type="spellEnd"/>
      <w:r>
        <w:t xml:space="preserve"> и автономных транспортных средств. Хотя они могут быть более эффективными с точки зрения энергопотребления и выбросов, чем традиционные транспортные средства, их использование все равно может оказывать негативное воздействие на окружающую среду. Например, автономные транспортные средства могут привести к увеличению трафика и загрязнения в городах, а </w:t>
      </w:r>
      <w:proofErr w:type="spellStart"/>
      <w:r>
        <w:t>дроны</w:t>
      </w:r>
      <w:proofErr w:type="spellEnd"/>
      <w:r>
        <w:t xml:space="preserve"> могут оказывать воздействие на природные экосистемы. Поэтому </w:t>
      </w:r>
      <w:r>
        <w:lastRenderedPageBreak/>
        <w:t>необходимо учитывать экологические аспекты использования этих технологий и раз</w:t>
      </w:r>
      <w:r>
        <w:t>рабатывать меры по их снижению.</w:t>
      </w:r>
    </w:p>
    <w:p w:rsidR="008260C8" w:rsidRPr="008260C8" w:rsidRDefault="008260C8" w:rsidP="008260C8">
      <w:r>
        <w:t xml:space="preserve">Наконец, важно поддерживать диалог между различными заинтересованными сторонами, включая правительственные органы, общественные организации, предприятия и общество в целом, чтобы разработать более сбалансированный и эффективный подход к регулированию использования </w:t>
      </w:r>
      <w:proofErr w:type="spellStart"/>
      <w:r>
        <w:t>дронов</w:t>
      </w:r>
      <w:proofErr w:type="spellEnd"/>
      <w:r>
        <w:t xml:space="preserve"> и автономных транспортных средств. Только таким образом можно обеспечить безопасное, эффективное и ответственное использование этих технологий в будущем.</w:t>
      </w:r>
      <w:bookmarkEnd w:id="0"/>
    </w:p>
    <w:sectPr w:rsidR="008260C8" w:rsidRPr="0082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C8"/>
    <w:rsid w:val="00003CC8"/>
    <w:rsid w:val="0082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0938"/>
  <w15:chartTrackingRefBased/>
  <w15:docId w15:val="{1A94729C-160E-46E6-A304-B75467F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2024-02-12T08:40:00Z</dcterms:created>
  <dcterms:modified xsi:type="dcterms:W3CDTF">2024-02-12T08:42:00Z</dcterms:modified>
</cp:coreProperties>
</file>