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FF" w:rsidRDefault="002A2B25" w:rsidP="002A2B25">
      <w:pPr>
        <w:pStyle w:val="1"/>
        <w:jc w:val="center"/>
      </w:pPr>
      <w:r w:rsidRPr="002A2B25">
        <w:t>Защита прав интеллектуальной собственности в сети интернет</w:t>
      </w:r>
      <w:r>
        <w:t>:</w:t>
      </w:r>
      <w:r w:rsidRPr="002A2B25">
        <w:t xml:space="preserve"> практические аспекты и вызовы</w:t>
      </w:r>
    </w:p>
    <w:p w:rsidR="002A2B25" w:rsidRDefault="002A2B25" w:rsidP="002A2B25"/>
    <w:p w:rsidR="002A2B25" w:rsidRDefault="002A2B25" w:rsidP="002A2B25">
      <w:bookmarkStart w:id="0" w:name="_GoBack"/>
      <w:r>
        <w:t>Защита прав интеллектуальной собственности в сети интернет является одним из важнейших аспектов цифрового права. В современном информационном обществе, где контент легко доступен и распространяется в сети, вопросы защиты авторских прав, патентов и других форм интеллектуальной собственности приобретают особую актуальность. Практические аспекты этой проблемы включают в себя разработку эффективных механизмов контроля за использованием и распространением интеллектуальных продуктов в сети, а также обеспечение соблюдени</w:t>
      </w:r>
      <w:r>
        <w:t>я правовых норм в онлайн-среде.</w:t>
      </w:r>
    </w:p>
    <w:p w:rsidR="002A2B25" w:rsidRDefault="002A2B25" w:rsidP="002A2B25">
      <w:r>
        <w:t xml:space="preserve">Одним из вызовов является сложность определения и пресечения нарушений прав интеллектуальной собственности в интернете. Благодаря свободному распространению информации и анонимности в сети, злоумышленники могут легко копировать и распространять контент без согласия правообладателей. Это создает необходимость в разработке эффективных методов обнаружения и пресечения нарушений, включая использование технологий цифрового отслеживания и сотрудничество с </w:t>
      </w:r>
      <w:proofErr w:type="spellStart"/>
      <w:r>
        <w:t>интернет-провайдерами</w:t>
      </w:r>
      <w:proofErr w:type="spellEnd"/>
      <w:r>
        <w:t xml:space="preserve"> и платформами для онлайн-мониторинга</w:t>
      </w:r>
      <w:r>
        <w:t>.</w:t>
      </w:r>
    </w:p>
    <w:p w:rsidR="002A2B25" w:rsidRDefault="002A2B25" w:rsidP="002A2B25">
      <w:r>
        <w:t>Другим вызовом является глобальный характер интернета, который усложняет применение национального законодательства в отношении прав интеллектуальной собственности. Поскольку контент в интернете может быть доступен из любой точки мира, возникают вопросы о юрисдикции и применимости правовых норм. Это требует разработки международных договоренностей и согласованных подходов к защите прав интеллектуальной собст</w:t>
      </w:r>
      <w:r>
        <w:t>венности в глобальном масштабе.</w:t>
      </w:r>
    </w:p>
    <w:p w:rsidR="002A2B25" w:rsidRDefault="002A2B25" w:rsidP="002A2B25">
      <w:r>
        <w:t xml:space="preserve">Кроме того, с развитием новых технологий, таких как искусственный интеллект и </w:t>
      </w:r>
      <w:proofErr w:type="spellStart"/>
      <w:r>
        <w:t>блокчейн</w:t>
      </w:r>
      <w:proofErr w:type="spellEnd"/>
      <w:r>
        <w:t xml:space="preserve">, появляются новые вызовы и возможности в области защиты прав интеллектуальной собственности. Например, технологии машинного обучения могут использоваться для анализа контента и выявления нарушений авторских прав, а технология </w:t>
      </w:r>
      <w:proofErr w:type="spellStart"/>
      <w:r>
        <w:t>блокчейн</w:t>
      </w:r>
      <w:proofErr w:type="spellEnd"/>
      <w:r>
        <w:t xml:space="preserve"> может обеспечить более прозрачную и безопасн</w:t>
      </w:r>
      <w:r>
        <w:t>ую систему учета и защиты прав.</w:t>
      </w:r>
    </w:p>
    <w:p w:rsidR="002A2B25" w:rsidRDefault="002A2B25" w:rsidP="002A2B25">
      <w:r>
        <w:t xml:space="preserve">Таким образом, защита прав интеллектуальной собственности в сети интернет представляет собой сложную и многоуровневую проблему, которая требует совместных усилий со стороны правоохранительных органов, правообладателей, </w:t>
      </w:r>
      <w:proofErr w:type="spellStart"/>
      <w:r>
        <w:t>интернет-провайдеров</w:t>
      </w:r>
      <w:proofErr w:type="spellEnd"/>
      <w:r>
        <w:t xml:space="preserve"> и пользователей. Это также предоставляет новые возможности для развития правового и технологического инструментария для защиты прав интеллектуальной собственности в цифровом мире.</w:t>
      </w:r>
    </w:p>
    <w:p w:rsidR="002A2B25" w:rsidRDefault="002A2B25" w:rsidP="002A2B25">
      <w:r>
        <w:t>Важным аспектом защиты прав интеллектуальной собственности в сети интернет является обеспечение справедливого вознаграждения для правообладателей. В условиях легкости распространения и доступности контента в интернете, правообладатели сталкиваются с проблемой недостаточной монетизации своих произведений. Это вызывает необходимость разработки новых моделей бизнеса и платформ для цифровой дистрибуции контента, которые бы обеспечивали справедливое вознагражде</w:t>
      </w:r>
      <w:r>
        <w:t>ние авторов и правообладателей.</w:t>
      </w:r>
    </w:p>
    <w:p w:rsidR="002A2B25" w:rsidRDefault="002A2B25" w:rsidP="002A2B25">
      <w:r>
        <w:t>Кроме того, важно учитывать вопросы</w:t>
      </w:r>
      <w:r>
        <w:t>,</w:t>
      </w:r>
      <w:r>
        <w:t xml:space="preserve"> связанные с защитой прав интеллектуальной собственности на платформах для обмена контентом и социальных сетях. Эти платформы часто становятся местом массового распространения контента без согласия правообладателей, что создает проблемы как для самих авторов, так и для пользователей. Разработка механизмов автоматического определения и удаления нарушающего контента, а также ужесточение правил </w:t>
      </w:r>
      <w:r>
        <w:lastRenderedPageBreak/>
        <w:t>использования контента на подобных платформах, играет ключевую роль в защите прав интеллектуальной собст</w:t>
      </w:r>
      <w:r>
        <w:t>венности в интернете.</w:t>
      </w:r>
    </w:p>
    <w:p w:rsidR="002A2B25" w:rsidRDefault="002A2B25" w:rsidP="002A2B25">
      <w:r>
        <w:t>Наконец, важно обратить внимание на вопросы образования и повышения осведомленности пользователей о правах интеллектуальной собственности. Часто пользователи не осознают, что распространение и использование чужих произведений без разрешения может являться нарушением авторских прав. Обучение пользователей основам защиты и использования контента в интернете поможет снизить количество случаев нарушений прав интеллектуальной собственности и улучшить общее правовое положение в цифровом про</w:t>
      </w:r>
      <w:r>
        <w:t>странстве.</w:t>
      </w:r>
    </w:p>
    <w:p w:rsidR="002A2B25" w:rsidRPr="002A2B25" w:rsidRDefault="002A2B25" w:rsidP="002A2B25">
      <w:r>
        <w:t>Таким образом, для эффективной защиты прав интеллектуальной собственности в сети интернет необходимо учитывать множество аспектов, включая обеспечение справедливого вознаграждения для правообладателей, защиту на платформах обмена контентом и социальных сетях, а также образование пользователей о правилах использования контента в интернете. Только взаимодействие всех заинтересованных сторон позволит разработать эффективные стратегии и инструменты для защиты прав интеллектуальной собственности в цифровом мире.</w:t>
      </w:r>
      <w:bookmarkEnd w:id="0"/>
    </w:p>
    <w:sectPr w:rsidR="002A2B25" w:rsidRPr="002A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FF"/>
    <w:rsid w:val="002A2B25"/>
    <w:rsid w:val="009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295C"/>
  <w15:chartTrackingRefBased/>
  <w15:docId w15:val="{84082968-DFB8-4D01-88F9-FF10FC83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B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B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2024-02-12T08:42:00Z</dcterms:created>
  <dcterms:modified xsi:type="dcterms:W3CDTF">2024-02-12T08:43:00Z</dcterms:modified>
</cp:coreProperties>
</file>