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F5" w:rsidRDefault="00E81C37" w:rsidP="00E81C37">
      <w:pPr>
        <w:pStyle w:val="1"/>
        <w:jc w:val="center"/>
      </w:pPr>
      <w:r w:rsidRPr="00E81C37">
        <w:t>Защита и обеспечение исполнения цифровых прав</w:t>
      </w:r>
      <w:r>
        <w:t>:</w:t>
      </w:r>
      <w:r w:rsidRPr="00E81C37">
        <w:t xml:space="preserve"> международный опыт и практика</w:t>
      </w:r>
    </w:p>
    <w:p w:rsidR="00E81C37" w:rsidRDefault="00E81C37" w:rsidP="00E81C37"/>
    <w:p w:rsidR="00E81C37" w:rsidRDefault="00E81C37" w:rsidP="00E81C37">
      <w:bookmarkStart w:id="0" w:name="_GoBack"/>
      <w:r>
        <w:t xml:space="preserve">Цифровое право, в том числе защита и обеспечение исполнения цифровых прав, становится все более актуальным в условиях быстрого развития информационных технологий и </w:t>
      </w:r>
      <w:proofErr w:type="spellStart"/>
      <w:r>
        <w:t>цифровизации</w:t>
      </w:r>
      <w:proofErr w:type="spellEnd"/>
      <w:r>
        <w:t xml:space="preserve"> общества. Международный опыт и практика в этой области играют важную роль в формировании правовых норм и стандартов, направленных на защиту цифро</w:t>
      </w:r>
      <w:r>
        <w:t>вых прав граждан и предприятий.</w:t>
      </w:r>
    </w:p>
    <w:p w:rsidR="00E81C37" w:rsidRDefault="00E81C37" w:rsidP="00E81C37">
      <w:r>
        <w:t>Международные организации, такие как Организация Объединенных Наций, Европейский союз, Совет Европы и другие, активно работают над разработкой международных нормативных актов и рекомендаций по защите цифровых прав. Важным достижением в этой области является принятие Глобального пакта по цифровым правам ООН, который представляет собой международный документ, устанавливающий основные принципы и ста</w:t>
      </w:r>
      <w:r>
        <w:t>ндарты в области цифровых прав.</w:t>
      </w:r>
    </w:p>
    <w:p w:rsidR="00E81C37" w:rsidRDefault="00E81C37" w:rsidP="00E81C37">
      <w:r>
        <w:t xml:space="preserve">Многие страны активно адаптируют международный опыт и передовую практику в области защиты цифровых прав, разрабатывая собственные законодательные акты и нормативные документы. Например, в Европейском союзе действует Общее правило по защите данных (GDPR), которое устанавливает стандарты обработки персональных данных и права граждан на контроль и </w:t>
      </w:r>
      <w:r>
        <w:t>защиту своей личной информации.</w:t>
      </w:r>
    </w:p>
    <w:p w:rsidR="00E81C37" w:rsidRDefault="00E81C37" w:rsidP="00E81C37">
      <w:r>
        <w:t xml:space="preserve">Однако, на практике, проблемы с защитой и обеспечением исполнения цифровых прав все еще существуют. Это связано как с недостаточной эффективностью существующих законодательных механизмов, так и с тем, что развитие цифровых технологий создает новые вызовы и угрозы </w:t>
      </w:r>
      <w:r>
        <w:t>для защиты прав в онлайн-среде.</w:t>
      </w:r>
    </w:p>
    <w:p w:rsidR="00E81C37" w:rsidRDefault="00E81C37" w:rsidP="00E81C37">
      <w:r>
        <w:t>Поэтому необходимо постоянное совершенствование правового регулирования в области цифровых прав, учет современных тенденций и вызовов в развитии информационного общества, а также сотрудничество между государствами и международными организациями для эффективной защиты цифровых прав на мировом уровне. Только так можно обеспечить надежную и безопасную цифровую среду, где граждане и предприятия смогут свободно использовать цифровые технологии и защищать свои права в онлайн-пространстве.</w:t>
      </w:r>
    </w:p>
    <w:p w:rsidR="00E81C37" w:rsidRDefault="00E81C37" w:rsidP="00E81C37">
      <w:r>
        <w:t xml:space="preserve">Одной из важных аспектов международной практики в защите и обеспечении исполнения цифровых прав является разработка механизмов международного сотрудничества и обмена информацией между странами. Это включает в себя подписание и ратификацию международных договоров и соглашений о цифровых правах, а также организацию совместных проектов и программ, направленных на борьбу с </w:t>
      </w:r>
      <w:proofErr w:type="spellStart"/>
      <w:r>
        <w:t>киберпреступностью</w:t>
      </w:r>
      <w:proofErr w:type="spellEnd"/>
      <w:r>
        <w:t xml:space="preserve"> </w:t>
      </w:r>
      <w:r>
        <w:t xml:space="preserve">и укрепление </w:t>
      </w:r>
      <w:proofErr w:type="spellStart"/>
      <w:r>
        <w:t>кибербезопасности</w:t>
      </w:r>
      <w:proofErr w:type="spellEnd"/>
      <w:r>
        <w:t>.</w:t>
      </w:r>
    </w:p>
    <w:p w:rsidR="00E81C37" w:rsidRDefault="00E81C37" w:rsidP="00E81C37">
      <w:r>
        <w:t>Кроме того, важным аспектом международного опыта является участие гражданских обществ и неправительственных организаций в процессе формирования и реализации цифрового правового регулирования. Это позволяет учитывать интересы и потребности различных социальных групп и общественных организаций, а также обеспечить прозрачность и открытость в процессе принятия р</w:t>
      </w:r>
      <w:r>
        <w:t>ешений в области цифровых прав.</w:t>
      </w:r>
    </w:p>
    <w:p w:rsidR="00E81C37" w:rsidRDefault="00E81C37" w:rsidP="00E81C37">
      <w:r>
        <w:t>Несмотря на прогресс в области международного сотрудничества и разработки правовых механизмов защиты цифровых прав, остается много вызовов и проблем, которые требуют дальнейшего внимания и усилий со стороны международного сообщества. Это включает в себя борьбу с цифровым неравенством, гарантирование доступа к цифровым технологиям и ресурсам для всех слоев населения, а также преодоление границ и барьеров для свободного обмена информацией и идеями в цифровой среде.</w:t>
      </w:r>
    </w:p>
    <w:p w:rsidR="00E81C37" w:rsidRPr="00E81C37" w:rsidRDefault="00E81C37" w:rsidP="00E81C37">
      <w:r>
        <w:lastRenderedPageBreak/>
        <w:t>Таким образом, международный опыт и практика в защите и обеспечении исполнения цифровых прав являются важным источником знаний и ресурсов для развития национального и международного цифрового права. Путем обмена опытом, сотрудничества и взаимодействия между государствами и международными организациями можно сформировать эффективные механизмы защиты цифровых прав, способствующие устойчивому и гармоничному развитию информационного общества.</w:t>
      </w:r>
      <w:bookmarkEnd w:id="0"/>
    </w:p>
    <w:sectPr w:rsidR="00E81C37" w:rsidRPr="00E8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F5"/>
    <w:rsid w:val="007835F5"/>
    <w:rsid w:val="00E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4BF6"/>
  <w15:chartTrackingRefBased/>
  <w15:docId w15:val="{5FABAA91-77EC-4FF4-B367-CCA3AECF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C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2024-02-12T09:09:00Z</dcterms:created>
  <dcterms:modified xsi:type="dcterms:W3CDTF">2024-02-12T09:09:00Z</dcterms:modified>
</cp:coreProperties>
</file>