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3B" w:rsidRDefault="00971F53" w:rsidP="00971F53">
      <w:pPr>
        <w:pStyle w:val="1"/>
        <w:jc w:val="center"/>
      </w:pPr>
      <w:r w:rsidRPr="00971F53">
        <w:t>Правовые аспекты цифровой трансформации общественных отношений</w:t>
      </w:r>
    </w:p>
    <w:p w:rsidR="00971F53" w:rsidRDefault="00971F53" w:rsidP="00971F53"/>
    <w:p w:rsidR="00971F53" w:rsidRDefault="00971F53" w:rsidP="00971F53">
      <w:bookmarkStart w:id="0" w:name="_GoBack"/>
      <w:r>
        <w:t xml:space="preserve">Цифровое право – это область права, которая регулирует отношения, возникающие в сфере цифровых технологий и интернета. С развитием цифровых технологий и их влиянием на различные сферы жизни общества становится все более актуальной необходимость правового регулирования в этой области. Правовые аспекты цифровой трансформации общественных отношений охватывают широкий спектр вопросов, начиная от защиты персональных данных и </w:t>
      </w:r>
      <w:proofErr w:type="spellStart"/>
      <w:r>
        <w:t>кибербезопасности</w:t>
      </w:r>
      <w:proofErr w:type="spellEnd"/>
      <w:r>
        <w:t xml:space="preserve"> до регулирования электронной ком</w:t>
      </w:r>
      <w:r>
        <w:t>мерции и цифровых прав граждан.</w:t>
      </w:r>
    </w:p>
    <w:p w:rsidR="00971F53" w:rsidRDefault="00971F53" w:rsidP="00971F53">
      <w:r>
        <w:t>Одним из ключевых аспектов цифровой трансформации является защита персональных данных. В условиях все более широкого использования цифровых технологий в сфере коммуникации, банковских услуг, здравоохранения и других областей, вопросы конфиденциальности и безопасности персональной информации становятся все более актуальными. Правовые нормы о защите персональных данных устанавливают требования к сбору, хранению, обработке и передаче таких данных, а также определяют ответствен</w:t>
      </w:r>
      <w:r>
        <w:t>ность за нарушение этих правил.</w:t>
      </w:r>
    </w:p>
    <w:p w:rsidR="00971F53" w:rsidRDefault="00971F53" w:rsidP="00971F53">
      <w:r>
        <w:t xml:space="preserve">Еще одним важным аспектом цифрового права является регулирование электронной коммерции. С развитием </w:t>
      </w:r>
      <w:proofErr w:type="spellStart"/>
      <w:r>
        <w:t>интернет-торговли</w:t>
      </w:r>
      <w:proofErr w:type="spellEnd"/>
      <w:r>
        <w:t xml:space="preserve"> и электронных платежей возникают новые правовые вопросы, связанные с защитой прав потребителей, ответственностью за качество товаров и услуг, а также налогообложением электронной коммерции. Правовое регулирование в этой области направлено на обеспечение честной и безопасной торговли в сети интернет и защиту интересов как потреб</w:t>
      </w:r>
      <w:r>
        <w:t>ителей, так и предпринимателей.</w:t>
      </w:r>
    </w:p>
    <w:p w:rsidR="00971F53" w:rsidRDefault="00971F53" w:rsidP="00971F53">
      <w:r>
        <w:t>Кроме того, цифровая трансформация общественных отношений влияет на формирование цифровых прав граждан. Это включает в себя права на доступ к информации, свободу выражения мнений, защиту личных данных, право на цифровую собственность и другие аспекты цифровых свобод и прав. Правовое обеспечение этих прав важно для обеспечения демократических принципо</w:t>
      </w:r>
      <w:r>
        <w:t>в и свобод в цифровом обществе.</w:t>
      </w:r>
    </w:p>
    <w:p w:rsidR="00971F53" w:rsidRDefault="00971F53" w:rsidP="00971F53">
      <w:r>
        <w:t>Таким образом, правовые аспекты цифровой трансформации общественных отношений играют важную роль в обеспечении прав и свобод граждан, защите их интересов в цифровой среде, а также в обеспечении устойчивого и развитого развития цифрового общества.</w:t>
      </w:r>
    </w:p>
    <w:p w:rsidR="00971F53" w:rsidRDefault="00971F53" w:rsidP="00971F53">
      <w:r>
        <w:t xml:space="preserve">Важной частью цифровой трансформации общественных отношений является также правовое регулирование </w:t>
      </w:r>
      <w:proofErr w:type="spellStart"/>
      <w:r>
        <w:t>кибербезопасности</w:t>
      </w:r>
      <w:proofErr w:type="spellEnd"/>
      <w:r>
        <w:t xml:space="preserve">. С увеличением числа </w:t>
      </w:r>
      <w:proofErr w:type="spellStart"/>
      <w:r>
        <w:t>кибератак</w:t>
      </w:r>
      <w:proofErr w:type="spellEnd"/>
      <w:r>
        <w:t xml:space="preserve"> и угроз </w:t>
      </w:r>
      <w:proofErr w:type="spellStart"/>
      <w:r>
        <w:t>кибербезопасности</w:t>
      </w:r>
      <w:proofErr w:type="spellEnd"/>
      <w:r>
        <w:t xml:space="preserve"> становится необходимым разработать эффективные правовые механизмы для защиты информационных систем и данных от несанкционированного доступа, вирусов и других </w:t>
      </w:r>
      <w:proofErr w:type="spellStart"/>
      <w:r>
        <w:t>киберугроз</w:t>
      </w:r>
      <w:proofErr w:type="spellEnd"/>
      <w:r>
        <w:t xml:space="preserve">. Это включает в себя принятие законов, устанавливающих стандарты защиты информации, а также меры ответственности </w:t>
      </w:r>
      <w:r>
        <w:t xml:space="preserve">за нарушение </w:t>
      </w:r>
      <w:proofErr w:type="spellStart"/>
      <w:r>
        <w:t>кибербезопасности</w:t>
      </w:r>
      <w:proofErr w:type="spellEnd"/>
      <w:r>
        <w:t>.</w:t>
      </w:r>
    </w:p>
    <w:p w:rsidR="00971F53" w:rsidRDefault="00971F53" w:rsidP="00971F53">
      <w:r>
        <w:t>Другим аспектом цифровой трансформации, требующим правового регулирования, является развитие и использование новых технологий, таких как искусственный интеллект (ИИ) и автоматизированные системы принятия решений. Правовые нормы должны определить правила использования искусственного интеллекта, а также гарантировать справедливость, прозрачность и этичность применения автоматизированных систем, особенно в областях, где принятие решений может оказывать значительное вли</w:t>
      </w:r>
      <w:r>
        <w:t>яние на права и интересы людей.</w:t>
      </w:r>
    </w:p>
    <w:p w:rsidR="00971F53" w:rsidRDefault="00971F53" w:rsidP="00971F53">
      <w:r>
        <w:t xml:space="preserve">Кроме того, с развитием цифровых технологий возникают новые вопросы о правовом статусе цифровых активов, таких как </w:t>
      </w:r>
      <w:proofErr w:type="spellStart"/>
      <w:r>
        <w:t>криптовалюты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 xml:space="preserve">-технологии. Правовое регулирование в этой области должно обеспечить правовую защиту владельцев цифровых активов, а также </w:t>
      </w:r>
      <w:r>
        <w:lastRenderedPageBreak/>
        <w:t>предотвратить их использование в незаконных целях, таких как отмывание ден</w:t>
      </w:r>
      <w:r>
        <w:t>ег и финансирование терроризма.</w:t>
      </w:r>
    </w:p>
    <w:p w:rsidR="00971F53" w:rsidRPr="00971F53" w:rsidRDefault="00971F53" w:rsidP="00971F53">
      <w:r>
        <w:t>Таким образом, цифровое право играет ключевую роль в обеспечении правовой стабильности, защите интересов граждан и предпринимателей, а также в регулировании новых аспектов цифровой трансформации общественных отношений. Эффективное правовое регулирование в этой области является необходимым условием для устойчивого и гармоничного развития цифрового общества.</w:t>
      </w:r>
      <w:bookmarkEnd w:id="0"/>
    </w:p>
    <w:sectPr w:rsidR="00971F53" w:rsidRPr="0097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3B"/>
    <w:rsid w:val="006F393B"/>
    <w:rsid w:val="009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1EF6"/>
  <w15:chartTrackingRefBased/>
  <w15:docId w15:val="{D69557FF-2BF5-45D4-969D-AF481FC5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1F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F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2024-02-13T03:19:00Z</dcterms:created>
  <dcterms:modified xsi:type="dcterms:W3CDTF">2024-02-13T03:20:00Z</dcterms:modified>
</cp:coreProperties>
</file>