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55" w:rsidRDefault="00A73C46" w:rsidP="00A73C46">
      <w:pPr>
        <w:pStyle w:val="1"/>
        <w:jc w:val="center"/>
      </w:pPr>
      <w:r w:rsidRPr="00A73C46">
        <w:t>Правовые аспекты регулирования искусственного интеллекта в медицине</w:t>
      </w:r>
    </w:p>
    <w:p w:rsidR="00A73C46" w:rsidRDefault="00A73C46" w:rsidP="00A73C46"/>
    <w:p w:rsidR="00A73C46" w:rsidRDefault="00A73C46" w:rsidP="00A73C46">
      <w:bookmarkStart w:id="0" w:name="_GoBack"/>
      <w:r>
        <w:t>Искусственный интеллект (ИИ) играет все более важную роль в различных областях, включая медицину. Однако использование ИИ в медицине вызывает ряд юридических вопросов, которые необходимо урегулировать с помощью соответствующего законодательства. Одним из ключевых аспектов является вопрос ответственности за ошибки, допущенные искусственным интеллектом в процессе диагностики и лечения пациентов. Возникает необходимость определения правовых механизмов, которые бы устанавливали, кто несет ответственность в случае непра</w:t>
      </w:r>
      <w:r>
        <w:t>вильного решения, принятого ИИ.</w:t>
      </w:r>
    </w:p>
    <w:p w:rsidR="00A73C46" w:rsidRDefault="00A73C46" w:rsidP="00A73C46">
      <w:r>
        <w:t>Также важным аспектом является вопрос о конфиденциальности и защите медицинских данных, которые используются при обучении и работе систем искусственного интеллекта. Необходимо разработать соответствующие правовые механизмы, которые бы гарантировали конфиденциальность и безопасность медицинской информации, собираемой и обрабатыва</w:t>
      </w:r>
      <w:r>
        <w:t>емой искусственным интеллектом.</w:t>
      </w:r>
    </w:p>
    <w:p w:rsidR="00A73C46" w:rsidRDefault="00A73C46" w:rsidP="00A73C46">
      <w:r>
        <w:t>Кроме того, стоит учитывать вопросы справедливости и этичности при использовании ИИ в медицинских целях. Необходимо установить нормы и принципы, которые бы гарантировали справедливое и беспристрастное применение искусственного интеллекта при принятии медицинских решений, а также учли потенциальные этические дилеммы, связанные с автономны</w:t>
      </w:r>
      <w:r>
        <w:t>ми системами в здравоохранении.</w:t>
      </w:r>
    </w:p>
    <w:p w:rsidR="00A73C46" w:rsidRDefault="00A73C46" w:rsidP="00A73C46">
      <w:r>
        <w:t>Более того, важно регулировать процесс сертификации и лицензирования медицинских приложений и устройств, использующих искусственный интеллект. Это поможет обеспечить соответствие таких систем медицинским стандартам и убедиться в их безопасности и эффективности перед внедрением в практику.</w:t>
      </w:r>
    </w:p>
    <w:p w:rsidR="00A73C46" w:rsidRDefault="00A73C46" w:rsidP="00A73C46">
      <w:r>
        <w:t>Таким образом, регулирование использования искусственного интеллекта в медицине требует разработки комплексного нормативного базиса, который бы обеспечивал защиту прав пациентов, конфиденциальность медицинских данных, справедливость и этичность применения ИИ, а также безопасность и качество медицинских технологий на основе искусственного интеллекта.</w:t>
      </w:r>
    </w:p>
    <w:p w:rsidR="00A73C46" w:rsidRDefault="00A73C46" w:rsidP="00A73C46">
      <w:r>
        <w:t>Кроме того, важно учитывать вопросы прозрачности и объяснимости принимаемых решений искусственным интеллектом в медицине. Пациенты и медицинские специалисты должны иметь возможность понять, как именно было принято решение о диагнозе или лечении на основе данных, обработанных ИИ. Это не только способствует доверию к таким системам, но и позволяет выявлять возможные ошибки или проблемы в их функционир</w:t>
      </w:r>
      <w:r>
        <w:t>овании.</w:t>
      </w:r>
    </w:p>
    <w:p w:rsidR="00A73C46" w:rsidRDefault="00A73C46" w:rsidP="00A73C46">
      <w:r>
        <w:t>Одним из вызовов является адаптация существующего законодательства к новым реалиям, связанным с использованием искусственного интеллекта в медицине. Традиционные правовые нормы и стандарты могут оказаться недостаточно применимыми к таким инновационным технологиям, что требует разработки новых правовых инструменто</w:t>
      </w:r>
      <w:r>
        <w:t>в или модификации существующих.</w:t>
      </w:r>
    </w:p>
    <w:p w:rsidR="00A73C46" w:rsidRDefault="00A73C46" w:rsidP="00A73C46">
      <w:r>
        <w:t>Также стоит обратить внимание на вопросы обучения и сертификации медицинских работников по вопросам использования искусственного интеллекта. Необходимо обеспечить адекватную подготовку специалистов к работе с такими технологиями, а также разработать стандарты и методики оценки</w:t>
      </w:r>
      <w:r>
        <w:t xml:space="preserve"> их компетенций в этой области.</w:t>
      </w:r>
    </w:p>
    <w:p w:rsidR="00A73C46" w:rsidRPr="00A73C46" w:rsidRDefault="00A73C46" w:rsidP="00A73C46">
      <w:r>
        <w:lastRenderedPageBreak/>
        <w:t>В целом, регулирование использования искусственного интеллекта в медицине требует комплексного подхода и внимательного анализа различных аспектов, чтобы обеспечить безопасность, эффективность и справедливость применения таких технологий в медицинской практике.</w:t>
      </w:r>
      <w:bookmarkEnd w:id="0"/>
    </w:p>
    <w:sectPr w:rsidR="00A73C46" w:rsidRPr="00A7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55"/>
    <w:rsid w:val="00A73C46"/>
    <w:rsid w:val="00D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7E0A"/>
  <w15:chartTrackingRefBased/>
  <w15:docId w15:val="{A91B9534-E5B1-4F53-A485-86336F37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2024-02-13T03:31:00Z</dcterms:created>
  <dcterms:modified xsi:type="dcterms:W3CDTF">2024-02-13T03:34:00Z</dcterms:modified>
</cp:coreProperties>
</file>