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FB" w:rsidRDefault="00176C38" w:rsidP="00176C38">
      <w:pPr>
        <w:pStyle w:val="1"/>
        <w:jc w:val="center"/>
      </w:pPr>
      <w:r w:rsidRPr="00176C38">
        <w:t>Цифровые права ребенка в интернете</w:t>
      </w:r>
      <w:r>
        <w:t>:</w:t>
      </w:r>
      <w:r w:rsidRPr="00176C38">
        <w:t xml:space="preserve"> международный и национальный опыт</w:t>
      </w:r>
    </w:p>
    <w:p w:rsidR="00176C38" w:rsidRDefault="00176C38" w:rsidP="00176C38"/>
    <w:p w:rsidR="00176C38" w:rsidRDefault="00176C38" w:rsidP="00176C38">
      <w:bookmarkStart w:id="0" w:name="_GoBack"/>
      <w:r>
        <w:t>Цифровые технологии стали неотъемлемой частью жизни детей в современном мире, и защита их прав в онлайн-среде становится все более актуальной темой. Международные и национальные организации по правам человека признают необходимость защиты цифровых прав детей и активно работают над разработкой нормативных актов и рекомендаций в этой области. Одним из ключевых принципов является принцип наибольшего благополучия ребенка, который должен быть основой для разработки законов и политик, направленных на обеспечение безопасности и</w:t>
      </w:r>
      <w:r>
        <w:t xml:space="preserve"> защиты детей в цифровой среде.</w:t>
      </w:r>
    </w:p>
    <w:p w:rsidR="00176C38" w:rsidRDefault="00176C38" w:rsidP="00176C38">
      <w:r>
        <w:t xml:space="preserve">В рамках международного опыта, важную роль играют конвенции ООН о правах ребенка, включая Конвенцию о правах ребенка и дополнительные протоколы к ней, которые содержат положения о защите детей в онлайн-среде. Также Европейский Союз и другие международные организации разрабатывают директивы и рекомендации, направленные на укрепление цифровых прав детей и борьбу с негативными явлениями в интернете, такими как </w:t>
      </w:r>
      <w:proofErr w:type="spellStart"/>
      <w:r>
        <w:t>кибербуллинг</w:t>
      </w:r>
      <w:proofErr w:type="spellEnd"/>
      <w:r>
        <w:t>, детская порно</w:t>
      </w:r>
      <w:r>
        <w:t>графия и онлайн-домогательства.</w:t>
      </w:r>
    </w:p>
    <w:p w:rsidR="00176C38" w:rsidRDefault="00176C38" w:rsidP="00176C38">
      <w:r>
        <w:t xml:space="preserve">На национальном уровне многие страны также принимают меры для защиты цифровых прав детей. Это может включать в себя принятие законов, регулирующих использование интернета детьми, обязательные программы цифрового образования в школах, а также разработку программ и инициатив по пропаганде безопасного и этичного поведения в сети. Важным элементом является также сотрудничество с </w:t>
      </w:r>
      <w:proofErr w:type="spellStart"/>
      <w:r>
        <w:t>интернет-провайдерами</w:t>
      </w:r>
      <w:proofErr w:type="spellEnd"/>
      <w:r>
        <w:t xml:space="preserve"> и платформами, чтобы разработать механизмы фильтрации вредного контента и предоставить инст</w:t>
      </w:r>
      <w:r>
        <w:t>рументы родительского контроля.</w:t>
      </w:r>
    </w:p>
    <w:p w:rsidR="00176C38" w:rsidRDefault="00176C38" w:rsidP="00176C38">
      <w:r>
        <w:t>Однако, несмотря на усилия международного и национального сообщества, остаются вызовы и проблемы в области защиты цифровых прав детей. Развитие технологий постоянно создает новые угрозы, такие как онлайн-домогательства, сексуальная эксплуатация и распространение вредоносного контента, что требует постоянного обновления законодательства и политик, а также повышения осведомленности общества о цифровых рисках для детей.</w:t>
      </w:r>
    </w:p>
    <w:p w:rsidR="00176C38" w:rsidRDefault="00176C38" w:rsidP="00176C38">
      <w:r>
        <w:t>Кроме того, существует необходимость в разработке и реализации механизмов эффективного наказания за нарушения цифровых прав детей. Это включает в себя создание судебных процедур и инструментов для расследования случаев онлайн-преступлений против детей, а также ужесточение наказаний для виновных лиц. Важно также обеспечить доступ к поддержке и консультациям для детей, ставших жертвами циф</w:t>
      </w:r>
      <w:r>
        <w:t>ровых преступлений, и их семей.</w:t>
      </w:r>
    </w:p>
    <w:p w:rsidR="00176C38" w:rsidRDefault="00176C38" w:rsidP="00176C38">
      <w:r>
        <w:t>Еще одним аспектом является вопрос о соблюдении приватности и защите персональных данных детей в интернете. Сбор и использование информации о детях без согласия их родителей или законных опекунов может представлять серьезную угрозу для их безопасности и конфиденциальности. Поэтому важно разработать строгие нормы и правила, регулирующие сбор и обработку данных о детях в цифровой среде, а также механизмы контро</w:t>
      </w:r>
      <w:r>
        <w:t>ля и надзора за их соблюдением.</w:t>
      </w:r>
    </w:p>
    <w:p w:rsidR="00176C38" w:rsidRPr="00176C38" w:rsidRDefault="00176C38" w:rsidP="00176C38">
      <w:r>
        <w:t>Для обеспечения эффективной защиты цифровых прав детей необходимо также учесть их мнение и участие в процессе разработки политик и законодательства в этой области. Дети должны быть вовлечены в диалог и консультации, чтобы их потребности и интересы были учтены при принятии решений, касающихся интернета и цифровых технологий. Такой подход позволит создать более эффективную и справедливую систему защиты цифровых прав детей в интернете.</w:t>
      </w:r>
      <w:bookmarkEnd w:id="0"/>
    </w:p>
    <w:sectPr w:rsidR="00176C38" w:rsidRPr="0017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FB"/>
    <w:rsid w:val="00176C38"/>
    <w:rsid w:val="003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BDA4"/>
  <w15:chartTrackingRefBased/>
  <w15:docId w15:val="{75FEE727-98E3-4119-980E-D361AA5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C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C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2024-02-13T03:34:00Z</dcterms:created>
  <dcterms:modified xsi:type="dcterms:W3CDTF">2024-02-13T03:36:00Z</dcterms:modified>
</cp:coreProperties>
</file>