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21" w:rsidRDefault="00F50BB5" w:rsidP="00F50BB5">
      <w:pPr>
        <w:pStyle w:val="1"/>
        <w:jc w:val="center"/>
      </w:pPr>
      <w:r w:rsidRPr="00F50BB5">
        <w:t>Правовые аспекты цифровой рекламы и маркетинга</w:t>
      </w:r>
    </w:p>
    <w:p w:rsidR="00F50BB5" w:rsidRDefault="00F50BB5" w:rsidP="00F50BB5"/>
    <w:p w:rsidR="00F50BB5" w:rsidRDefault="00F50BB5" w:rsidP="00F50BB5">
      <w:bookmarkStart w:id="0" w:name="_GoBack"/>
      <w:r>
        <w:t>Цифровая реклама и маркетинг стали неотъемлемой частью современного делового мира, открывая новые возможности для компаний привлечь внимание потенциальных клиентов и расширить свой бизнес. Однако, вместе с возросшей значимостью цифровой рекламы возникают и новые правовые вопросы, которые требуют внимания со стороны зак</w:t>
      </w:r>
      <w:r>
        <w:t>онодателей и бизнес-сообщества.</w:t>
      </w:r>
    </w:p>
    <w:p w:rsidR="00F50BB5" w:rsidRDefault="00F50BB5" w:rsidP="00F50BB5">
      <w:r>
        <w:t>Один из основных аспектов цифровой рекламы - это вопросы конфиденциальности и защиты данных. Когда компании собирают информацию о своих клиентах для персонализированных рекламных кампаний, они должны соблюдать соответствующие правовые нормы, такие как GDPR в Европейском союзе или законы о защите данных в других странах. Это включает в себя сбор согласия на обработку персональных данных, обеспечение безопасности и конфиденциальности этой информации, а также возможность для клиентов контролировать свои данные</w:t>
      </w:r>
      <w:r>
        <w:t>.</w:t>
      </w:r>
    </w:p>
    <w:p w:rsidR="00F50BB5" w:rsidRDefault="00F50BB5" w:rsidP="00F50BB5">
      <w:r>
        <w:t xml:space="preserve">Другим важным аспектом является прозрачность и честность в цифровой рекламе. Компании должны давать ясную и достоверную информацию о своих продуктах и услугах, избегая вводящих в заблуждение заявлений или скрытой рекламы. Некоторые страны уже разработали правила и нормы в этой области, требующие от компаний четко указывать, что реклама является рекламой, и предоставлять подробную </w:t>
      </w:r>
      <w:r>
        <w:t>информацию о товарах и услугах.</w:t>
      </w:r>
    </w:p>
    <w:p w:rsidR="00F50BB5" w:rsidRDefault="00F50BB5" w:rsidP="00F50BB5">
      <w:r>
        <w:t>Важным аспектом является также защита детей от нежелательной цифровой рекламы. Многие страны ввели специальные законы и нормы, которые регулируют типы рекламы, которая может быть адресована детям и молодежи, а также требования к получению согласия от родителей на сбор и использование да</w:t>
      </w:r>
      <w:r>
        <w:t>нных о детях в рекламных целях.</w:t>
      </w:r>
    </w:p>
    <w:p w:rsidR="00F50BB5" w:rsidRDefault="00F50BB5" w:rsidP="00F50BB5">
      <w:r>
        <w:t>Наконец, важно обеспечить эффективные механизмы пресечения нарушений в области цифровой рекламы и маркетинга. Это включает в себя создание органов регулирования и механизмов обращения, которые могут рассматривать жалобы потребителей и наказывать компании за нарушения правил. Кроме того, важно продолжать мониторинг развития технологий и изменений в цифровом маркетинге, чтобы адаптировать правовые нормы и политики в соответствии с новыми вызовами и возможностями, которые они представляют.</w:t>
      </w:r>
    </w:p>
    <w:p w:rsidR="00F50BB5" w:rsidRDefault="00F50BB5" w:rsidP="00F50BB5">
      <w:r>
        <w:t xml:space="preserve">Помимо этого, существуют и другие аспекты, которые требуют внимания в контексте цифровой рекламы и маркетинга. Один из них - это борьба с </w:t>
      </w:r>
      <w:proofErr w:type="spellStart"/>
      <w:r>
        <w:t>фейковыми</w:t>
      </w:r>
      <w:proofErr w:type="spellEnd"/>
      <w:r>
        <w:t xml:space="preserve"> новостями и дезинформацией. В условиях цифровой среды, где информация распространяется быстро и широко, существует риск распространения ложной или искаженной информации в рекламных материалах. Законодательство должно предусматривать механизмы для борьбы с такими явлениями и защиты потреб</w:t>
      </w:r>
      <w:r>
        <w:t>ителей от манипуляций и обмана.</w:t>
      </w:r>
    </w:p>
    <w:p w:rsidR="00F50BB5" w:rsidRDefault="00F50BB5" w:rsidP="00F50BB5">
      <w:r>
        <w:t xml:space="preserve">Еще одним важным аспектом является развитие правовых инструментов для регулирования новых форм цифровой рекламы, таких как реклама в социальных сетях, </w:t>
      </w:r>
      <w:proofErr w:type="spellStart"/>
      <w:r>
        <w:t>инфлюенсерский</w:t>
      </w:r>
      <w:proofErr w:type="spellEnd"/>
      <w:r>
        <w:t xml:space="preserve"> маркетинг и контекстная реклама. С учетом постоянного развития технологий и появления новых форм рекламы, необходимо обеспечить адаптацию законодательства к изменяющимся реалиям цифро</w:t>
      </w:r>
      <w:r>
        <w:t>вого мира.</w:t>
      </w:r>
    </w:p>
    <w:p w:rsidR="00F50BB5" w:rsidRDefault="00F50BB5" w:rsidP="00F50BB5">
      <w:r>
        <w:t>Наконец, следует учитывать международный аспект цифровой рекламы и маркетинга. В условиях глобализации рекламных кампаний и использования интернета как платформы для привлечения клиентов со всего мира, важно разрабатывать правила и нормы, которые будут действовать на международном уровне и обеспечивать согласованность и справедливость в мировом цифровом пространстве.</w:t>
      </w:r>
    </w:p>
    <w:p w:rsidR="00F50BB5" w:rsidRPr="00F50BB5" w:rsidRDefault="00F50BB5" w:rsidP="00F50BB5">
      <w:r>
        <w:lastRenderedPageBreak/>
        <w:t>Таким образом, цифровая реклама и маркетинг представляют собой важный и динамично развивающийся аспект современного бизнеса, который требует внимания со стороны законодателей и регуляторов. Развитие соответствующего правового регулирования позволит обеспечить справедливость, этичность и безопасность в цифровом маркетинге, способствуя доверию потребителей и устойчивому развитию цифровой экономики.</w:t>
      </w:r>
      <w:bookmarkEnd w:id="0"/>
    </w:p>
    <w:sectPr w:rsidR="00F50BB5" w:rsidRPr="00F5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21"/>
    <w:rsid w:val="00986621"/>
    <w:rsid w:val="00F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2645"/>
  <w15:chartTrackingRefBased/>
  <w15:docId w15:val="{648EE828-2F56-44D5-8998-B20EA5A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2024-02-13T04:19:00Z</dcterms:created>
  <dcterms:modified xsi:type="dcterms:W3CDTF">2024-02-13T04:20:00Z</dcterms:modified>
</cp:coreProperties>
</file>