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16" w:rsidRDefault="00245546" w:rsidP="00245546">
      <w:pPr>
        <w:pStyle w:val="1"/>
        <w:jc w:val="center"/>
      </w:pPr>
      <w:r w:rsidRPr="00245546">
        <w:t>Правовые вопросы цифровой идентичности и ее использование</w:t>
      </w:r>
    </w:p>
    <w:p w:rsidR="00245546" w:rsidRDefault="00245546" w:rsidP="00245546"/>
    <w:p w:rsidR="00245546" w:rsidRDefault="00245546" w:rsidP="00245546">
      <w:bookmarkStart w:id="0" w:name="_GoBack"/>
      <w:r>
        <w:t>Цифровое право – это относительно новое направление в правовой сфере, которое занимается регулированием отношений, связанных с использованием информационных технологий и цифровых ресурсов. Одним из важных аспектов цифрового права являются правовые вопросы цифровой идентичности и ее использование. Цифровая идентичность означает совокупность цифровых данных, которые идентифицируют конкретного человека в онлайн-среде. Она может включать в себя такие данные, как логины, пароли, биометрические характеристики и другую информацию, используемую для аутентификации по</w:t>
      </w:r>
      <w:r>
        <w:t>льзователя в цифровых системах.</w:t>
      </w:r>
    </w:p>
    <w:p w:rsidR="00245546" w:rsidRDefault="00245546" w:rsidP="00245546">
      <w:r>
        <w:t>Одним из основных правовых вопросов, связанных с цифровой идентичностью, является защита персональных данных. Пользователи предоставляют свои личные данные различным онлайн-сервисам и платформам, и важно, чтобы эти данные были защищены от несанкционированного доступа и злоупотреблений. Во многих странах существуют специальные законы и нормативные акты, регулирующие сбор, хранение и использование персональных данных, такие как Общий регламент по защите дан</w:t>
      </w:r>
      <w:r>
        <w:t>ных (GDPR) в Европейском союзе.</w:t>
      </w:r>
    </w:p>
    <w:p w:rsidR="00245546" w:rsidRDefault="00245546" w:rsidP="00245546">
      <w:r>
        <w:t xml:space="preserve">Еще одним важным аспектом является прозрачность и контроль за использованием цифровой идентичности. Пользователи должны иметь возможность контролировать, как их цифровая идентичность используется различными сервисами, и иметь доступ к информации о том, как их данные обрабатываются. Это помогает предотвратить злоупотребления и укрепляет доверие пользователей к </w:t>
      </w:r>
      <w:r>
        <w:t>цифровым платформам и сервисам.</w:t>
      </w:r>
    </w:p>
    <w:p w:rsidR="00245546" w:rsidRDefault="00245546" w:rsidP="00245546">
      <w:r>
        <w:t xml:space="preserve">Также важным аспектом является установление стандартов и принципов безопасности цифровой идентичности. Как технологии развиваются, также развиваются и методы взлома и </w:t>
      </w:r>
      <w:proofErr w:type="spellStart"/>
      <w:r>
        <w:t>кибератаки</w:t>
      </w:r>
      <w:proofErr w:type="spellEnd"/>
      <w:r>
        <w:t>, поэтому необходимо постоянно обновлять стандарты безопасности и применять передовые методы шифрования и аутентификации для защиты цифро</w:t>
      </w:r>
      <w:r>
        <w:t>вой идентичности пользователей.</w:t>
      </w:r>
    </w:p>
    <w:p w:rsidR="00245546" w:rsidRDefault="00245546" w:rsidP="00245546">
      <w:r>
        <w:t>Исследование и разработка в области цифровой идентичности также играют важную роль. Ученые и специалисты по информационным технологиям работают над разработкой новых методов и технологий аутентификации и защиты данных, которые помогут обеспечить более надежную и бе</w:t>
      </w:r>
      <w:r>
        <w:t>зопасную цифровую идентичность.</w:t>
      </w:r>
    </w:p>
    <w:p w:rsidR="00245546" w:rsidRDefault="00245546" w:rsidP="00245546">
      <w:r>
        <w:t>В целом, правовые вопросы цифровой идентичности и ее использования представляют собой сложную и многоаспектную проблему, требующую внимания и регулирования со стороны законодателей, специалистов по информационной безопасности и общественности в целом. От правильного решения этих вопросов зависит безопасность и конфиденциальность пользователей в цифровом мире.</w:t>
      </w:r>
    </w:p>
    <w:p w:rsidR="00245546" w:rsidRDefault="00245546" w:rsidP="00245546">
      <w:r>
        <w:t xml:space="preserve">Дополнительно, важно учитывать международные аспекты цифровой идентичности. С увеличением глобализации и пересечения границ в онлайн-пространстве становится необходимым разработка международных стандартов и соглашений по защите цифровой идентичности. Это позволит обеспечить единые правила игры для компаний и пользователей по всему миру, содействуя более эффективной борьбе с </w:t>
      </w:r>
      <w:proofErr w:type="spellStart"/>
      <w:r>
        <w:t>киберпреступностью</w:t>
      </w:r>
      <w:proofErr w:type="spellEnd"/>
      <w:r>
        <w:t xml:space="preserve"> и защите личных</w:t>
      </w:r>
      <w:r>
        <w:t xml:space="preserve"> данных.</w:t>
      </w:r>
    </w:p>
    <w:p w:rsidR="00245546" w:rsidRDefault="00245546" w:rsidP="00245546">
      <w:r>
        <w:t>Также необходимо учитывать этические аспекты использования цифровой идентичности. Помимо соблюдения законов и стандартов, важно обеспечить справедливое и этичное обращение с данными пользователей. Это включает в себя вопросы справедливости в обработке данных, предотвращение дискриминации на основе данных о цифровой идентичности, а также обеспечение прозрачности и согласия при использовании таких данных для различных целей.</w:t>
      </w:r>
    </w:p>
    <w:p w:rsidR="00245546" w:rsidRDefault="00245546" w:rsidP="00245546">
      <w:r>
        <w:lastRenderedPageBreak/>
        <w:t>Наконец, цифровая идентичность играет ключевую роль в различных сферах, включая электронную коммерцию, финансовые услуги, здравоохранение, государственное управление и другие. Поэтому важно развивать цифровую идентичность во всех этих областях с учетом их специфики и особенностей, обеспечивая безопасность, удобство использования</w:t>
      </w:r>
      <w:r>
        <w:t xml:space="preserve"> и соблюдение законодательства.</w:t>
      </w:r>
    </w:p>
    <w:p w:rsidR="00245546" w:rsidRPr="00245546" w:rsidRDefault="00245546" w:rsidP="00245546">
      <w:r>
        <w:t>В целом, эффективное регулирование и использование цифровой идентичности требует комплексного подхода, учитывающего юридические, технические, этические и экономические аспекты. Только такой подход позволит обеспечить защиту личных данных, безопасность пользователей и развитие цифровой экономики на основе доверия и прозрачности.</w:t>
      </w:r>
      <w:bookmarkEnd w:id="0"/>
    </w:p>
    <w:sectPr w:rsidR="00245546" w:rsidRPr="0024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16"/>
    <w:rsid w:val="00105216"/>
    <w:rsid w:val="002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9649"/>
  <w15:chartTrackingRefBased/>
  <w15:docId w15:val="{AE7259AC-C58F-4CA1-8C5C-19688A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2024-02-13T17:12:00Z</dcterms:created>
  <dcterms:modified xsi:type="dcterms:W3CDTF">2024-02-13T17:14:00Z</dcterms:modified>
</cp:coreProperties>
</file>