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DB" w:rsidRDefault="00F52958" w:rsidP="00F52958">
      <w:pPr>
        <w:pStyle w:val="1"/>
        <w:jc w:val="center"/>
      </w:pPr>
      <w:proofErr w:type="spellStart"/>
      <w:r w:rsidRPr="00F52958">
        <w:t>Цифровизация</w:t>
      </w:r>
      <w:proofErr w:type="spellEnd"/>
      <w:r w:rsidRPr="00F52958">
        <w:t xml:space="preserve"> и правовое регулирование интеллектуальной собственности в спорте</w:t>
      </w:r>
    </w:p>
    <w:p w:rsidR="00F52958" w:rsidRDefault="00F52958" w:rsidP="00F52958"/>
    <w:p w:rsidR="00F52958" w:rsidRDefault="00F52958" w:rsidP="00F52958">
      <w:bookmarkStart w:id="0" w:name="_GoBack"/>
      <w:r>
        <w:t xml:space="preserve">Цифровое право в наше время играет ключевую роль в регулировании различных аспектов жизни, включая область спорта. С развитием цифровых технологий и </w:t>
      </w:r>
      <w:proofErr w:type="spellStart"/>
      <w:r>
        <w:t>цифровизации</w:t>
      </w:r>
      <w:proofErr w:type="spellEnd"/>
      <w:r>
        <w:t xml:space="preserve"> в спорте возникают новые вопросы в области правового регулирования интеллектуальной собственно</w:t>
      </w:r>
      <w:r>
        <w:t xml:space="preserve">сти. </w:t>
      </w:r>
    </w:p>
    <w:p w:rsidR="00F52958" w:rsidRDefault="00F52958" w:rsidP="00F52958">
      <w:proofErr w:type="spellStart"/>
      <w:r>
        <w:t>Цифровизация</w:t>
      </w:r>
      <w:proofErr w:type="spellEnd"/>
      <w:r>
        <w:t xml:space="preserve"> спорта приводит к созданию большого количества контента, включая видеоматериалы с соревнований, фотографии, логотипы и другие элементы, которые могут подпадать под правовую защиту в качестве и</w:t>
      </w:r>
      <w:r>
        <w:t xml:space="preserve">нтеллектуальной собственности. </w:t>
      </w:r>
    </w:p>
    <w:p w:rsidR="00F52958" w:rsidRDefault="00F52958" w:rsidP="00F52958">
      <w:r>
        <w:t xml:space="preserve">Одним из основных аспектов правового регулирования в этой области является защита прав на трансляции соревнований. Организаторы соревнований и правообладатели могут обладать правами на трансляции и распространение матчей, что подразумевает запрет на несанкционированное </w:t>
      </w:r>
      <w:r>
        <w:t xml:space="preserve">использование такого контента. </w:t>
      </w:r>
    </w:p>
    <w:p w:rsidR="00F52958" w:rsidRDefault="00F52958" w:rsidP="00F52958">
      <w:r>
        <w:t xml:space="preserve">Кроме того, важным аспектом является защита товарных знаков и логотипов спортивных клубов и организаций. В цифровой среде существует риск незаконного использования логотипов и торговых марок для создания поддельных продуктов или </w:t>
      </w:r>
      <w:proofErr w:type="spellStart"/>
      <w:r>
        <w:t>мерчендайза</w:t>
      </w:r>
      <w:proofErr w:type="spellEnd"/>
      <w:r>
        <w:t>, что может нанести ущерб бренду и ре</w:t>
      </w:r>
      <w:r>
        <w:t>путации спортивной организации.</w:t>
      </w:r>
    </w:p>
    <w:p w:rsidR="00F52958" w:rsidRDefault="00F52958" w:rsidP="00F52958">
      <w:r>
        <w:t>Интеллектуальная собственность в спорте также может включать в себя авторские права на фотографии и видеоматериалы с соревнований, а также патенты на новые технологии и изобр</w:t>
      </w:r>
      <w:r>
        <w:t xml:space="preserve">етения, используемые в спорте. </w:t>
      </w:r>
    </w:p>
    <w:p w:rsidR="00F52958" w:rsidRDefault="00F52958" w:rsidP="00F52958">
      <w:r>
        <w:t xml:space="preserve">Однако </w:t>
      </w:r>
      <w:proofErr w:type="spellStart"/>
      <w:r>
        <w:t>цифровизация</w:t>
      </w:r>
      <w:proofErr w:type="spellEnd"/>
      <w:r>
        <w:t xml:space="preserve"> и распространение контента в интернете также создают вызовы для правового регулирования интеллектуальной собственности в спорте. Например, копирование и распространение видеоматериалов с соревнований без разрешения правообладателя является распространенной проблемой, которая требует эффективн</w:t>
      </w:r>
      <w:r>
        <w:t>ых мер по борьбе с нарушениями.</w:t>
      </w:r>
    </w:p>
    <w:p w:rsidR="00F52958" w:rsidRDefault="00F52958" w:rsidP="00F52958">
      <w:r>
        <w:t xml:space="preserve">В целом, цифровое право играет важную роль в регулировании интеллектуальной собственности в спорте. С учетом быстрого развития цифровых технологий и </w:t>
      </w:r>
      <w:proofErr w:type="spellStart"/>
      <w:r>
        <w:t>цифровизации</w:t>
      </w:r>
      <w:proofErr w:type="spellEnd"/>
      <w:r>
        <w:t xml:space="preserve"> в спорте, необходимо постоянное обновление законодательства и разработка новых механизмов защиты правообладателей для обеспечения справедливости и порядка в этой области.</w:t>
      </w:r>
    </w:p>
    <w:p w:rsidR="00F52958" w:rsidRDefault="00F52958" w:rsidP="00F52958">
      <w:r>
        <w:t xml:space="preserve">Дополнительно важно учитывать не только защиту правообладателей, но и интересы пользователей и зрителей. С развитием цифровых технологий и интернета потребители имеют доступ к большему количеству контента, их способность делиться материалами и обмениваться информацией становится все более значимой. Поэтому необходимо балансировать интересы правообладателей и пользователей, учитывая принципы свободы информации и </w:t>
      </w:r>
      <w:r>
        <w:t>доступа к культурным ценностям.</w:t>
      </w:r>
    </w:p>
    <w:p w:rsidR="00F52958" w:rsidRDefault="00F52958" w:rsidP="00F52958">
      <w:r>
        <w:t>Также важно развивать международное сотрудничество в области правового регулирования интеллектуальной собственности в спорте. Спортивные события и трансляции часто имеют международный характер, а права на контент могут принадлежать организациям и компаниям из разных стран. Поэтому необходимо устанавливать общие стандарты и соглашения для эффективной защиты правообладателей и обеспе</w:t>
      </w:r>
      <w:r>
        <w:t>чения порядка в мировом спорте.</w:t>
      </w:r>
    </w:p>
    <w:p w:rsidR="00F52958" w:rsidRDefault="00F52958" w:rsidP="00F52958">
      <w:r>
        <w:t xml:space="preserve">Еще одним важным аспектом является обеспечение соблюдения правил честной конкуренции в сфере спортивной интеллектуальной собственности. Некоторые компании могут пытаться использовать монопольное положение или недобросовестные практики для получения преимущества на рынке спортивного контента. Правовое регулирование должно включать </w:t>
      </w:r>
      <w:r>
        <w:lastRenderedPageBreak/>
        <w:t>механизмы контроля и противодействия подобным действиям, чтобы обеспечить равные усло</w:t>
      </w:r>
      <w:r>
        <w:t xml:space="preserve">вия для всех участников рынка. </w:t>
      </w:r>
    </w:p>
    <w:p w:rsidR="00F52958" w:rsidRPr="00F52958" w:rsidRDefault="00F52958" w:rsidP="00F52958">
      <w:r>
        <w:t>Наконец, важно обеспечить эффективную защиту интеллектуальной собственности в спорте не только на национальном, но и на международном уровне. Это позволит предотвратить незаконное использование и распространение контента, защитить бренды и репутацию спортивных организаций, а также обеспечить справедливость и порядок в мировом спорте.</w:t>
      </w:r>
      <w:bookmarkEnd w:id="0"/>
    </w:p>
    <w:sectPr w:rsidR="00F52958" w:rsidRPr="00F5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DB"/>
    <w:rsid w:val="008952DB"/>
    <w:rsid w:val="00F5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6D75"/>
  <w15:chartTrackingRefBased/>
  <w15:docId w15:val="{642B92F2-03D0-40B6-A933-CEE04656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2024-02-13T17:27:00Z</dcterms:created>
  <dcterms:modified xsi:type="dcterms:W3CDTF">2024-02-13T17:30:00Z</dcterms:modified>
</cp:coreProperties>
</file>