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935" w:rsidRDefault="00720C0F" w:rsidP="00720C0F">
      <w:pPr>
        <w:pStyle w:val="1"/>
        <w:jc w:val="center"/>
      </w:pPr>
      <w:r w:rsidRPr="00720C0F">
        <w:t xml:space="preserve">Правовое регулирование и защита инвестиций в цифровые </w:t>
      </w:r>
      <w:proofErr w:type="spellStart"/>
      <w:r w:rsidRPr="00720C0F">
        <w:t>стартапы</w:t>
      </w:r>
      <w:proofErr w:type="spellEnd"/>
    </w:p>
    <w:p w:rsidR="00720C0F" w:rsidRDefault="00720C0F" w:rsidP="00720C0F"/>
    <w:p w:rsidR="00720C0F" w:rsidRDefault="00720C0F" w:rsidP="00720C0F">
      <w:bookmarkStart w:id="0" w:name="_GoBack"/>
      <w:r>
        <w:t xml:space="preserve">Цифровые </w:t>
      </w:r>
      <w:proofErr w:type="spellStart"/>
      <w:r>
        <w:t>стартапы</w:t>
      </w:r>
      <w:proofErr w:type="spellEnd"/>
      <w:r>
        <w:t xml:space="preserve"> становятся все более популярными в современном мире благодаря своему потенциалу для инноваций и роста. Однако инвестирование в такие </w:t>
      </w:r>
      <w:proofErr w:type="spellStart"/>
      <w:r>
        <w:t>стартапы</w:t>
      </w:r>
      <w:proofErr w:type="spellEnd"/>
      <w:r>
        <w:t xml:space="preserve"> несет определенные риски, и для их защиты необходимо соответс</w:t>
      </w:r>
      <w:r>
        <w:t>твующее правовое регулирование.</w:t>
      </w:r>
    </w:p>
    <w:p w:rsidR="00720C0F" w:rsidRDefault="00720C0F" w:rsidP="00720C0F">
      <w:r>
        <w:t xml:space="preserve">Один из ключевых аспектов правового регулирования инвестиций в цифровые </w:t>
      </w:r>
      <w:proofErr w:type="spellStart"/>
      <w:r>
        <w:t>стартапы</w:t>
      </w:r>
      <w:proofErr w:type="spellEnd"/>
      <w:r>
        <w:t xml:space="preserve"> касается защиты прав инвесторов. Инвесторы должны быть защищены от мошенничества, недостоверной информации и других недобросовестных практик со стороны </w:t>
      </w:r>
      <w:proofErr w:type="spellStart"/>
      <w:r>
        <w:t>стартапов</w:t>
      </w:r>
      <w:proofErr w:type="spellEnd"/>
      <w:r>
        <w:t>. Для этого необходимо разработать соответствующие правовые механизмы, включая требования к документации, прозрачности финансовой отчет</w:t>
      </w:r>
      <w:r>
        <w:t xml:space="preserve">ности и деятельности </w:t>
      </w:r>
      <w:proofErr w:type="spellStart"/>
      <w:r>
        <w:t>стартапов</w:t>
      </w:r>
      <w:proofErr w:type="spellEnd"/>
      <w:r>
        <w:t>.</w:t>
      </w:r>
    </w:p>
    <w:p w:rsidR="00720C0F" w:rsidRDefault="00720C0F" w:rsidP="00720C0F">
      <w:r>
        <w:t xml:space="preserve">Также важно обеспечить защиту интеллектуальной собственности и конфиденциальной информации в цифровых </w:t>
      </w:r>
      <w:proofErr w:type="spellStart"/>
      <w:r>
        <w:t>стартапах</w:t>
      </w:r>
      <w:proofErr w:type="spellEnd"/>
      <w:r>
        <w:t>. Инвесторы должны иметь уверенность в том, что их инвестиции не будут использованы для нарушения авторских прав или интеллектуальной собственности других лиц. Для этого необходимо разработать правовые механизмы защиты интеллектуальной собственности и конфиденциальной информации, включая заключение соответствующих договоров и использование тех</w:t>
      </w:r>
      <w:r>
        <w:t>нических средств защиты данных.</w:t>
      </w:r>
    </w:p>
    <w:p w:rsidR="00720C0F" w:rsidRDefault="00720C0F" w:rsidP="00720C0F">
      <w:r>
        <w:t xml:space="preserve">Кроме того, важно учитывать вопросы ответственности за неисполнение обязательств перед инвесторами. </w:t>
      </w:r>
      <w:proofErr w:type="spellStart"/>
      <w:r>
        <w:t>Стартапы</w:t>
      </w:r>
      <w:proofErr w:type="spellEnd"/>
      <w:r>
        <w:t xml:space="preserve"> должны нести ответственность за достижение заявленных целей и результатов, а также за сохранение интересов инвесторов. Для этого необходимо разработать механизмы контроля за деятельностью </w:t>
      </w:r>
      <w:proofErr w:type="spellStart"/>
      <w:r>
        <w:t>стартапов</w:t>
      </w:r>
      <w:proofErr w:type="spellEnd"/>
      <w:r>
        <w:t xml:space="preserve"> и механизмы решения споров </w:t>
      </w:r>
      <w:r>
        <w:t xml:space="preserve">между инвесторами и </w:t>
      </w:r>
      <w:proofErr w:type="spellStart"/>
      <w:r>
        <w:t>стартапами</w:t>
      </w:r>
      <w:proofErr w:type="spellEnd"/>
      <w:r>
        <w:t>.</w:t>
      </w:r>
    </w:p>
    <w:p w:rsidR="00720C0F" w:rsidRDefault="00720C0F" w:rsidP="00720C0F">
      <w:r>
        <w:t xml:space="preserve">Наконец, важно обеспечить поддержку и стимулирование инвестирования в цифровые </w:t>
      </w:r>
      <w:proofErr w:type="spellStart"/>
      <w:r>
        <w:t>стартапы</w:t>
      </w:r>
      <w:proofErr w:type="spellEnd"/>
      <w:r>
        <w:t xml:space="preserve"> с помощью налоговых льгот и других мер поддержки. Инвесторы должны иметь стимулы для инвестирования в инновационные проекты и развития цифровой экономики. Поэтому необходимо разработать соответствующие налоговые механизмы и программы поддержки инвестирования в цифровые </w:t>
      </w:r>
      <w:proofErr w:type="spellStart"/>
      <w:r>
        <w:t>стартапы</w:t>
      </w:r>
      <w:proofErr w:type="spellEnd"/>
      <w:r>
        <w:t>, которые будут способствовать их развитию и росту.</w:t>
      </w:r>
    </w:p>
    <w:p w:rsidR="00720C0F" w:rsidRDefault="00720C0F" w:rsidP="00720C0F">
      <w:r>
        <w:t xml:space="preserve">Дополнительно следует обратить внимание на вопросы прозрачности и отчетности цифровых </w:t>
      </w:r>
      <w:proofErr w:type="spellStart"/>
      <w:r>
        <w:t>стартапов</w:t>
      </w:r>
      <w:proofErr w:type="spellEnd"/>
      <w:r>
        <w:t xml:space="preserve"> перед инвесторами. Инвесторы имеют право на получение достоверной и своевременной информации о финансовом состоянии и планах развития </w:t>
      </w:r>
      <w:proofErr w:type="spellStart"/>
      <w:r>
        <w:t>стартапа</w:t>
      </w:r>
      <w:proofErr w:type="spellEnd"/>
      <w:r>
        <w:t>. Для обеспечения этого необходимо разработать механизмы регулярной отчетности и документации, которые будут предоставлять инвесторам полное представление о деятел</w:t>
      </w:r>
      <w:r>
        <w:t xml:space="preserve">ьности и перспективах </w:t>
      </w:r>
      <w:proofErr w:type="spellStart"/>
      <w:r>
        <w:t>стартапа</w:t>
      </w:r>
      <w:proofErr w:type="spellEnd"/>
      <w:r>
        <w:t>.</w:t>
      </w:r>
    </w:p>
    <w:p w:rsidR="00720C0F" w:rsidRDefault="00720C0F" w:rsidP="00720C0F">
      <w:r>
        <w:t xml:space="preserve">Также важно учитывать вопросы защиты прав </w:t>
      </w:r>
      <w:proofErr w:type="spellStart"/>
      <w:r>
        <w:t>меньшинственных</w:t>
      </w:r>
      <w:proofErr w:type="spellEnd"/>
      <w:r>
        <w:t xml:space="preserve"> инвесторов в цифровых </w:t>
      </w:r>
      <w:proofErr w:type="spellStart"/>
      <w:r>
        <w:t>стартапах</w:t>
      </w:r>
      <w:proofErr w:type="spellEnd"/>
      <w:r>
        <w:t xml:space="preserve">. Часто </w:t>
      </w:r>
      <w:proofErr w:type="spellStart"/>
      <w:r>
        <w:t>меньшинственные</w:t>
      </w:r>
      <w:proofErr w:type="spellEnd"/>
      <w:r>
        <w:t xml:space="preserve"> инвесторы могут оказаться в более уязвимом положении по сравнению с крупными инвесторами и нуждаются в дополнительной защите своих интересов. Для этого необходимо разработать механизмы предоставления прав </w:t>
      </w:r>
      <w:proofErr w:type="spellStart"/>
      <w:r>
        <w:t>меньшинственным</w:t>
      </w:r>
      <w:proofErr w:type="spellEnd"/>
      <w:r>
        <w:t xml:space="preserve"> инвесторам, включая право на получение информации, участие в принятии решений и защиту от дискриминации со ст</w:t>
      </w:r>
      <w:r>
        <w:t>ороны крупных инвесторов.</w:t>
      </w:r>
    </w:p>
    <w:p w:rsidR="00720C0F" w:rsidRPr="00720C0F" w:rsidRDefault="00720C0F" w:rsidP="00720C0F">
      <w:r>
        <w:t xml:space="preserve">Кроме того, важно обеспечить стабильность и прогнозируемость правового регулирования для инвесторов в цифровые </w:t>
      </w:r>
      <w:proofErr w:type="spellStart"/>
      <w:r>
        <w:t>стартапы</w:t>
      </w:r>
      <w:proofErr w:type="spellEnd"/>
      <w:r>
        <w:t xml:space="preserve">. Непредсказуемые изменения в законодательстве или правилах игры могут создать неопределенность и риск для инвесторов, что может отпугнуть потенциальных инвесторов и затруднить привлечение инвестиций в цифровые </w:t>
      </w:r>
      <w:proofErr w:type="spellStart"/>
      <w:r>
        <w:t>стартапы</w:t>
      </w:r>
      <w:proofErr w:type="spellEnd"/>
      <w:r>
        <w:t xml:space="preserve">. Поэтому важно разработать стабильные и прозрачные правовые механизмы, которые будут способствовать развитию инвестиций в цифровые </w:t>
      </w:r>
      <w:proofErr w:type="spellStart"/>
      <w:r>
        <w:t>стартапы</w:t>
      </w:r>
      <w:proofErr w:type="spellEnd"/>
      <w:r>
        <w:t xml:space="preserve"> и стимулировать рост цифровой экономики в целом.</w:t>
      </w:r>
      <w:bookmarkEnd w:id="0"/>
    </w:p>
    <w:sectPr w:rsidR="00720C0F" w:rsidRPr="00720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35"/>
    <w:rsid w:val="00720C0F"/>
    <w:rsid w:val="00CA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FE2A"/>
  <w15:chartTrackingRefBased/>
  <w15:docId w15:val="{CF828581-4F74-4B27-8E4D-681FC74D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0C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C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2024-02-13T18:38:00Z</dcterms:created>
  <dcterms:modified xsi:type="dcterms:W3CDTF">2024-02-13T18:41:00Z</dcterms:modified>
</cp:coreProperties>
</file>