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3B" w:rsidRDefault="00157C90" w:rsidP="00157C90">
      <w:pPr>
        <w:pStyle w:val="1"/>
        <w:jc w:val="center"/>
      </w:pPr>
      <w:r w:rsidRPr="00157C90">
        <w:t>Регулирование использования алгоритмов искусственного интеллекта в финансовых услугах</w:t>
      </w:r>
    </w:p>
    <w:p w:rsidR="00157C90" w:rsidRDefault="00157C90" w:rsidP="00157C90"/>
    <w:p w:rsidR="00157C90" w:rsidRDefault="00157C90" w:rsidP="00157C90">
      <w:bookmarkStart w:id="0" w:name="_GoBack"/>
      <w:r>
        <w:t>Регулирование использования алгоритмов искусственного интеллекта (ИИ) в финансовых услугах становится все более актуальным в современном мире. С развитием технологий машинного обучения и аналитики данные алгоритмы все шире применяются в финансовом секторе для принятия решений, автоматизации процессов и предоставления перс</w:t>
      </w:r>
      <w:r>
        <w:t>онализированных услуг клиентам.</w:t>
      </w:r>
    </w:p>
    <w:p w:rsidR="00157C90" w:rsidRDefault="00157C90" w:rsidP="00157C90">
      <w:r>
        <w:t xml:space="preserve">Однако использование алгоритмов ИИ в финансах влечет за собой ряд правовых вопросов и рисков. Во-первых, необходимо обеспечить прозрачность и объяснимость действия алгоритмов, особенно в случаях, когда они принимают ключевые финансовые решения. Клиенты и регуляторы должны иметь возможность понимать, каким образом принимаются такие решения, и быть уверенными в </w:t>
      </w:r>
      <w:r>
        <w:t>их справедливости и надежности.</w:t>
      </w:r>
    </w:p>
    <w:p w:rsidR="00157C90" w:rsidRDefault="00157C90" w:rsidP="00157C90">
      <w:r>
        <w:t>Еще одним важным аспектом является защита данных и конфиденциальности информации. Алгоритмы ИИ могут обрабатывать большие объемы чувствительной финансовой информации, поэтому необходимо обеспечить надежную защиту данных от несанкционированного доступа и злоупотреблений. Это включает в себя разработку соответствующих технических и организационных мер безопасности, а также соблюдение требований за</w:t>
      </w:r>
      <w:r>
        <w:t>конодательства о защите данных.</w:t>
      </w:r>
    </w:p>
    <w:p w:rsidR="00157C90" w:rsidRDefault="00157C90" w:rsidP="00157C90">
      <w:r>
        <w:t xml:space="preserve">Кроме того, важно учитывать потенциальные риски и негативные последствия использования алгоритмов ИИ в финансах. Например, алгоритмы могут быть подвержены искажениям и предвзятости в результате ошибок в данных или неправильного программирования. Это может привести к некорректным решениям и негативным последствиям для клиентов и рынка в целом. Поэтому важно разработать механизмы контроля качества и надзора за использованием алгоритмов ИИ в финансовом </w:t>
      </w:r>
      <w:r>
        <w:t>секторе.</w:t>
      </w:r>
    </w:p>
    <w:p w:rsidR="00157C90" w:rsidRDefault="00157C90" w:rsidP="00157C90">
      <w:r>
        <w:t>Наконец, цифровое право должно обеспечивать эффективную ответственность за использование алгоритмов ИИ в финансовых услугах. Это включает в себя установление четких правил и стандартов, а также назначение ответственных лиц и органов за контроль и надзор за использованием алгоритмов. Только такой подход позволит минимизировать риски и обеспечить безопасное и эффективное использование алгоритмов ИИ в финансовом секторе.</w:t>
      </w:r>
    </w:p>
    <w:p w:rsidR="00157C90" w:rsidRDefault="00157C90" w:rsidP="00157C90">
      <w:r>
        <w:t xml:space="preserve">Дополнительно, важно учитывать вопросы справедливости и этичности использования алгоритмов искусственного интеллекта в финансовых услугах. Поскольку алгоритмы могут основываться на данных, которые могут содержать предвзятость или </w:t>
      </w:r>
      <w:proofErr w:type="spellStart"/>
      <w:r>
        <w:t>нерепрезентативность</w:t>
      </w:r>
      <w:proofErr w:type="spellEnd"/>
      <w:r>
        <w:t>, справедливость и непредвзятость их решений могут оказаться под угрозой. Это подчеркивает необходимость разработки и применения специальных алгоритмов и подходов для обеспечения справедливо</w:t>
      </w:r>
      <w:r>
        <w:t>го решения финансовых вопросов.</w:t>
      </w:r>
    </w:p>
    <w:p w:rsidR="00157C90" w:rsidRDefault="00157C90" w:rsidP="00157C90">
      <w:r>
        <w:t>Еще одним важным аспектом является необходимость обучения и обучения специалистов в области использования и контроля алгоритмов искусственного интеллекта в финансовых услугах. Это поможет повысить понимание и осведомленность о правовых и этических вопросах, связанных с использованием таких технологий, и обеспечить компетентное и ответственное применение алгоритмов в практич</w:t>
      </w:r>
      <w:r>
        <w:t>еских ситуациях.</w:t>
      </w:r>
    </w:p>
    <w:p w:rsidR="00157C90" w:rsidRPr="00157C90" w:rsidRDefault="00157C90" w:rsidP="00157C90">
      <w:r>
        <w:t xml:space="preserve">Наконец, важно учитывать международное измерение использования алгоритмов искусственного интеллекта в финансовых услугах. Поскольку финансовые рынки и услуги часто имеют глобальный характер, существует потребность в разработке и применении международных стандартов и </w:t>
      </w:r>
      <w:r>
        <w:lastRenderedPageBreak/>
        <w:t>нормативов, которые учитывают различные культурные, правовые и этические контексты. Это поможет обеспечить согласованное и эффективное регулирование использования алгоритмов ИИ в финансовой сфере на мировом уровне.</w:t>
      </w:r>
      <w:bookmarkEnd w:id="0"/>
    </w:p>
    <w:sectPr w:rsidR="00157C90" w:rsidRPr="0015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3B"/>
    <w:rsid w:val="00157C90"/>
    <w:rsid w:val="00C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F908"/>
  <w15:chartTrackingRefBased/>
  <w15:docId w15:val="{BBB8546B-4AFE-4397-B61D-EE0B65F9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2024-02-13T18:55:00Z</dcterms:created>
  <dcterms:modified xsi:type="dcterms:W3CDTF">2024-02-13T18:57:00Z</dcterms:modified>
</cp:coreProperties>
</file>