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14D" w:rsidRDefault="007F5B47" w:rsidP="007F5B47">
      <w:pPr>
        <w:pStyle w:val="1"/>
        <w:jc w:val="center"/>
      </w:pPr>
      <w:r w:rsidRPr="007F5B47">
        <w:t>Правовое регулирование и защита авторских прав в музыкальной индустрии в цифровую эпоху</w:t>
      </w:r>
    </w:p>
    <w:p w:rsidR="007F5B47" w:rsidRDefault="007F5B47" w:rsidP="007F5B47"/>
    <w:p w:rsidR="007F5B47" w:rsidRDefault="007F5B47" w:rsidP="007F5B47">
      <w:bookmarkStart w:id="0" w:name="_GoBack"/>
      <w:r>
        <w:t>В цифровую эпоху музыкальная индустрия столкнулась с рядом серьезных правовых вызовов в области защиты авторских прав и регулирования. С развитием цифровых технологий и интернета появились новые способы распространения и потребления музыки, что создало необходимость в обновлении правовых механизмов для защ</w:t>
      </w:r>
      <w:r>
        <w:t>иты интересов правообладателей.</w:t>
      </w:r>
    </w:p>
    <w:p w:rsidR="007F5B47" w:rsidRDefault="007F5B47" w:rsidP="007F5B47">
      <w:r>
        <w:t>Одним из главных аспектов является проблема цифрового пиратства и нелегального распространения музыкальных произведений. Онлайн-пиратство влияет на доходы правообладателей и исполнителей, а также подрывает их права на контроль за использованием своих произведений. Правительства и международные организации разрабатывают законы и меры, направленные на борьбу с цифровым пиратством и защ</w:t>
      </w:r>
      <w:r>
        <w:t>иту авторских прав в интернете.</w:t>
      </w:r>
    </w:p>
    <w:p w:rsidR="007F5B47" w:rsidRDefault="007F5B47" w:rsidP="007F5B47">
      <w:r>
        <w:t xml:space="preserve">Еще одним важным аспектом является регулирование музыкальных </w:t>
      </w:r>
      <w:proofErr w:type="spellStart"/>
      <w:r>
        <w:t>стриминговых</w:t>
      </w:r>
      <w:proofErr w:type="spellEnd"/>
      <w:r>
        <w:t xml:space="preserve"> сервисов и цифровых платформ. С развитием </w:t>
      </w:r>
      <w:proofErr w:type="spellStart"/>
      <w:r>
        <w:t>стриминговых</w:t>
      </w:r>
      <w:proofErr w:type="spellEnd"/>
      <w:r>
        <w:t xml:space="preserve"> сервисов, таких как </w:t>
      </w:r>
      <w:proofErr w:type="spellStart"/>
      <w:r>
        <w:t>Spotify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и другие, возникают вопросы о справедливой оплате авторов за использование их музыкальных произведений. Проблемы включают в себя распределение доходов между исполнителями, правообладателями и </w:t>
      </w:r>
      <w:proofErr w:type="spellStart"/>
      <w:r>
        <w:t>стриминговыми</w:t>
      </w:r>
      <w:proofErr w:type="spellEnd"/>
      <w:r>
        <w:t xml:space="preserve"> сервисами, а также вопросы лицензирования и кон</w:t>
      </w:r>
      <w:r>
        <w:t>троля за использованием музыки.</w:t>
      </w:r>
    </w:p>
    <w:p w:rsidR="007F5B47" w:rsidRDefault="007F5B47" w:rsidP="007F5B47">
      <w:r>
        <w:t xml:space="preserve">Также важно учитывать аспекты правовой защиты новых форматов музыкального контента, таких как </w:t>
      </w:r>
      <w:proofErr w:type="spellStart"/>
      <w:r>
        <w:t>сэмплинг</w:t>
      </w:r>
      <w:proofErr w:type="spellEnd"/>
      <w:r>
        <w:t xml:space="preserve">, ремиксы и </w:t>
      </w:r>
      <w:proofErr w:type="spellStart"/>
      <w:r>
        <w:t>мэшапы</w:t>
      </w:r>
      <w:proofErr w:type="spellEnd"/>
      <w:r>
        <w:t>. Эти творческие подходы к созданию музыки могут вызывать споры о нарушении авторских прав и необходимости получения разрешений на использов</w:t>
      </w:r>
      <w:r>
        <w:t>ание материалов других авторов.</w:t>
      </w:r>
    </w:p>
    <w:p w:rsidR="007F5B47" w:rsidRDefault="007F5B47" w:rsidP="007F5B47">
      <w:r>
        <w:t xml:space="preserve">В целом, правовое регулирование и защита авторских прав в музыкальной индустрии в цифровую эпоху являются сложными и многогранными вопросами, требующими сбалансированного подхода и учета интересов всех сторон. Это включает в себя борьбу с цифровым пиратством, регулирование </w:t>
      </w:r>
      <w:proofErr w:type="spellStart"/>
      <w:r>
        <w:t>стриминговых</w:t>
      </w:r>
      <w:proofErr w:type="spellEnd"/>
      <w:r>
        <w:t xml:space="preserve"> сервисов, защиту новых форматов контента и обеспечение справедливой оплаты авторов и исполнителей за использование их творческих произведений.</w:t>
      </w:r>
    </w:p>
    <w:p w:rsidR="007F5B47" w:rsidRDefault="007F5B47" w:rsidP="007F5B47">
      <w:r>
        <w:t>Кроме того, важным аспектом является правовая защита интеллектуальной собственности в музыкальной индустрии. Это включает в себя защиту музыкальных композиций, текстов песен, аранжировок и других элементов музыкального произведения. В цифровую эпоху возникают новые вызовы, связанные с легкостью копирования и распространения музыкальных файлов, поэтому необходимо разработать эффективные правовые механизмы для защиты авторских прав и предотвращения незаконного использо</w:t>
      </w:r>
      <w:r>
        <w:t>вания музыкальных произведений.</w:t>
      </w:r>
    </w:p>
    <w:p w:rsidR="007F5B47" w:rsidRDefault="007F5B47" w:rsidP="007F5B47">
      <w:r>
        <w:t>Еще одним важным аспектом является регулирование использования музыки в рекламе, фильмах, играх и других мультимедийных продуктах. Правообладатели имеют право на контроль за использованием своих произведений в коммерческих целях и получение соответствующей компенсации за исполь</w:t>
      </w:r>
      <w:r>
        <w:t>зование своих творческих работ.</w:t>
      </w:r>
    </w:p>
    <w:p w:rsidR="007F5B47" w:rsidRDefault="007F5B47" w:rsidP="007F5B47">
      <w:r>
        <w:t>Важно также учитывать аспекты международного права в контексте музыкальной индустрии. С увеличением мирового рынка музыкальных продуктов возникают вопросы о правовой защите авторов и исполнителей в различных странах. Международные соглашения и договоры играют важную роль в обеспечении соблюдения авторских прав на музыкальные произве</w:t>
      </w:r>
      <w:r>
        <w:t>дения в международном масштабе.</w:t>
      </w:r>
    </w:p>
    <w:p w:rsidR="007F5B47" w:rsidRPr="007F5B47" w:rsidRDefault="007F5B47" w:rsidP="007F5B47">
      <w:r>
        <w:lastRenderedPageBreak/>
        <w:t>Таким образом, правовое регулирование и защита авторских прав в музыкальной индустрии в цифровую эпоху являются сложными и многоаспектными задачами, требующими совместных усилий правительств, правообладателей и других заинтересованных сторон. Эффективная защита авторских прав способствует стимулированию творчества и инноваций в музыкальной сфере, обеспечивая справедливое вознаграждение за творческий труд и поощряя развитие музыкальной индустрии в целом.</w:t>
      </w:r>
      <w:bookmarkEnd w:id="0"/>
    </w:p>
    <w:sectPr w:rsidR="007F5B47" w:rsidRPr="007F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4D"/>
    <w:rsid w:val="007F5B47"/>
    <w:rsid w:val="00A6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79B4"/>
  <w15:chartTrackingRefBased/>
  <w15:docId w15:val="{79331DD1-633E-460E-AF40-6521B77E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B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2024-02-14T04:23:00Z</dcterms:created>
  <dcterms:modified xsi:type="dcterms:W3CDTF">2024-02-14T04:25:00Z</dcterms:modified>
</cp:coreProperties>
</file>