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3D" w:rsidRDefault="00475EB0" w:rsidP="00475EB0">
      <w:pPr>
        <w:pStyle w:val="1"/>
        <w:jc w:val="center"/>
      </w:pPr>
      <w:r w:rsidRPr="00475EB0">
        <w:t>Роль искусственного интеллекта в преодолении языковых барьеров</w:t>
      </w:r>
      <w:r>
        <w:t>:</w:t>
      </w:r>
      <w:r w:rsidRPr="00475EB0">
        <w:t xml:space="preserve"> юридические аспекты</w:t>
      </w:r>
    </w:p>
    <w:p w:rsidR="00475EB0" w:rsidRDefault="00475EB0" w:rsidP="00475EB0"/>
    <w:p w:rsidR="00475EB0" w:rsidRDefault="00475EB0" w:rsidP="00475EB0">
      <w:bookmarkStart w:id="0" w:name="_GoBack"/>
      <w:r>
        <w:t>Искусственный интеллект (ИИ) играет все более значимую роль в преодолении языковых барьеров, предоставляя возможности для автоматического перевода и интерпретации текстов на разных языках. Это имеет важное значение не только для общения между людьми из разных стран и культур, но и для различных сфер деятельности, включая бизнес,</w:t>
      </w:r>
      <w:r>
        <w:t xml:space="preserve"> образование, медицину и право.</w:t>
      </w:r>
    </w:p>
    <w:p w:rsidR="00475EB0" w:rsidRDefault="00475EB0" w:rsidP="00475EB0">
      <w:r>
        <w:t>В правовой сфере искусственный интеллект используется для перевода и анализа юридических документов, в том числе контрактов, законов и судебных решений, на различные языки. Это позволяет юристам и адвокатам оперативно получать информацию из источников на разных языках и обеспечивает более эффективное взаимо</w:t>
      </w:r>
      <w:r>
        <w:t>действие в международной среде.</w:t>
      </w:r>
    </w:p>
    <w:p w:rsidR="00475EB0" w:rsidRDefault="00475EB0" w:rsidP="00475EB0">
      <w:r>
        <w:t>Однако существует несколько юридических аспектов, которые необходимо учитывать при использовании искусственного интеллекта для преодоления языковых барьеров. Во-первых, важно обеспечить точность и надежность перевода, особенно при работе с юридическими документами, где даже небольшая ошибка мож</w:t>
      </w:r>
      <w:r>
        <w:t>ет иметь серьезные последствия.</w:t>
      </w:r>
    </w:p>
    <w:p w:rsidR="00475EB0" w:rsidRDefault="00475EB0" w:rsidP="00475EB0">
      <w:r>
        <w:t>Кроме того, следует учитывать вопросы конфиденциальности и безопасности данных при использовании ИИ в правовой сфере. Переводы и анализ текстов могут содержать конфиденциальную информацию, требующую соответствующей защиты от несанкциониров</w:t>
      </w:r>
      <w:r>
        <w:t>анного доступа и утечек данных.</w:t>
      </w:r>
    </w:p>
    <w:p w:rsidR="00475EB0" w:rsidRDefault="00475EB0" w:rsidP="00475EB0">
      <w:r>
        <w:t>Другим важным аспектом является обеспечение соответствия использования искусственного интеллекта юридическим нормам и стандартам. Например, в некоторых юридических системах переводы документов должны быть осуществлены квалифицированными переводчиками или сертифицированными программами, чтобы быть д</w:t>
      </w:r>
      <w:r>
        <w:t>опустимыми в судебном процессе.</w:t>
      </w:r>
    </w:p>
    <w:p w:rsidR="00475EB0" w:rsidRDefault="00475EB0" w:rsidP="00475EB0">
      <w:r>
        <w:t>Таким образом, внедрение искусственного интеллекта в преодолении языковых барьеров в правовой сфере предоставляет значительные возможности, однако требует тщательного учета различных юридических аспектов, чтобы обеспечить точность, конфиденциальность и соответствие применимым нормам и стандартам.</w:t>
      </w:r>
    </w:p>
    <w:p w:rsidR="00475EB0" w:rsidRDefault="00475EB0" w:rsidP="00475EB0">
      <w:r>
        <w:t>Кроме того, важно учитывать этические аспекты использования искусственного интеллекта в преодолении языковых барьеров. Например, необходимо обеспечить прозрачность алгоритмов машинного перевода и анализа текстов, чтобы пользователи могли оценить достоверность результатов и принять информирован</w:t>
      </w:r>
      <w:r>
        <w:t>ное решение о их использовании.</w:t>
      </w:r>
    </w:p>
    <w:p w:rsidR="00475EB0" w:rsidRDefault="00475EB0" w:rsidP="00475EB0">
      <w:r>
        <w:t>Важным аспектом является также обеспечение доступности искусственного интеллекта для всех пользователей, включая тех, у кого есть ограничения в использовании технологий из-за языковых, культурных или технических причин. Это может включать в себя разработку специальных интерфейсов и инструментов для пользователей с ограниченными возможностями, а также обеспечение многоязычной поддержки для максимального о</w:t>
      </w:r>
      <w:r>
        <w:t>хвата аудитории.</w:t>
      </w:r>
    </w:p>
    <w:p w:rsidR="00475EB0" w:rsidRDefault="00475EB0" w:rsidP="00475EB0">
      <w:r>
        <w:t>Большое значение имеет также обеспечение обучения и поддержки пользователей в использовании искусственного интеллекта для преодоления языковых барьеров. Это включает в себя обучение персонала, который работает с такими системами, а также обеспечение доступа к обучающим материалам и ресур</w:t>
      </w:r>
      <w:r>
        <w:t>сам для конечных пользователей.</w:t>
      </w:r>
    </w:p>
    <w:p w:rsidR="00475EB0" w:rsidRDefault="00475EB0" w:rsidP="00475EB0">
      <w:r>
        <w:lastRenderedPageBreak/>
        <w:t>Наконец, важно проводить регулярное обновление искусственного интеллекта и его алгоритмов в соответствии с изменяющимися языковыми и культурными контекстами, чтобы обеспечить актуальность и эффективность сист</w:t>
      </w:r>
      <w:r>
        <w:t>емы в долгосрочной перспективе.</w:t>
      </w:r>
    </w:p>
    <w:p w:rsidR="00475EB0" w:rsidRPr="00475EB0" w:rsidRDefault="00475EB0" w:rsidP="00475EB0">
      <w:r>
        <w:t>Таким образом, успешное преодоление языковых барьеров с использованием искусственного интеллекта требует не только технических инноваций, но и учета этических, доступных и обучающих аспектов, чтобы обеспечить максимальную эффективность, доступность и надежность таких систем для всех пользователей.</w:t>
      </w:r>
      <w:bookmarkEnd w:id="0"/>
    </w:p>
    <w:sectPr w:rsidR="00475EB0" w:rsidRPr="0047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D"/>
    <w:rsid w:val="00475EB0"/>
    <w:rsid w:val="00A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4A10"/>
  <w15:chartTrackingRefBased/>
  <w15:docId w15:val="{2115DD87-CB86-4C23-9787-568AFAD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2024-02-14T04:26:00Z</dcterms:created>
  <dcterms:modified xsi:type="dcterms:W3CDTF">2024-02-14T04:30:00Z</dcterms:modified>
</cp:coreProperties>
</file>