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5FD" w:rsidRDefault="008F46CC" w:rsidP="008F46CC">
      <w:pPr>
        <w:pStyle w:val="1"/>
        <w:jc w:val="center"/>
      </w:pPr>
      <w:r w:rsidRPr="008F46CC">
        <w:t>Анализ влияния налоговой нагрузки на финансовую устойчивость предприятия</w:t>
      </w:r>
    </w:p>
    <w:p w:rsidR="008F46CC" w:rsidRDefault="008F46CC" w:rsidP="008F46CC"/>
    <w:p w:rsidR="008F46CC" w:rsidRDefault="008F46CC" w:rsidP="008F46CC">
      <w:bookmarkStart w:id="0" w:name="_GoBack"/>
      <w:r>
        <w:t>Налоговая нагрузка играет значительную роль в экономике предприятия, оказывая влияние на его финансовую устойчивость. Эффективный анализ этого влияния позволяет предприятию оценить свою налоговую стратегию, выявить потенциальные риски и возможности, а также разработать соответствующие меры для управле</w:t>
      </w:r>
      <w:r>
        <w:t>ния налоговыми обязательствами.</w:t>
      </w:r>
    </w:p>
    <w:p w:rsidR="008F46CC" w:rsidRDefault="008F46CC" w:rsidP="008F46CC">
      <w:r>
        <w:t>В первую очередь, необходимо проанализировать уровень налоговой нагрузки на предприятие. Это включает в себя оценку общего объема уплачиваемых налогов, а также их распределение по различным видам налогов, таким как налог на прибыль, налог на добавленную стои</w:t>
      </w:r>
      <w:r>
        <w:t>мость, налоги на труд и другие.</w:t>
      </w:r>
    </w:p>
    <w:p w:rsidR="008F46CC" w:rsidRDefault="008F46CC" w:rsidP="008F46CC">
      <w:r>
        <w:t>Далее следует оценить влияние налоговой нагрузки на финансовые показатели предприятия. Это включает в себя анализ ее влияния на прибыльность, ликвидность, оборачиваемость активов и другие финансовые показатели. Например, высокие налоговые ставки могут снижать прибыльность предприятия и уменьша</w:t>
      </w:r>
      <w:r>
        <w:t>ть его финансовую устойчивость.</w:t>
      </w:r>
    </w:p>
    <w:p w:rsidR="008F46CC" w:rsidRDefault="008F46CC" w:rsidP="008F46CC">
      <w:r>
        <w:t>Кроме того, важно учитывать налоговые льготы и преференции, которые могут снижать общую налоговую нагрузку предприятия. Это может включать в себя налоговые вычеты, льготные налоговые режимы для определенных видов деятельности или регионов, а также налоговые ль</w:t>
      </w:r>
      <w:r>
        <w:t>готы для инвестиций в развитие.</w:t>
      </w:r>
    </w:p>
    <w:p w:rsidR="008F46CC" w:rsidRDefault="008F46CC" w:rsidP="008F46CC">
      <w:r>
        <w:t xml:space="preserve">Однако важно помнить, что снижение налоговой нагрузки не всегда является ключевым фактором для повышения финансовой устойчивости предприятия. Слишком агрессивная налоговая стратегия может привести к </w:t>
      </w:r>
      <w:proofErr w:type="spellStart"/>
      <w:r>
        <w:t>репутационным</w:t>
      </w:r>
      <w:proofErr w:type="spellEnd"/>
      <w:r>
        <w:t xml:space="preserve"> и юридическим рискам, а также ущемлению интересов заинтересованных сторон, включая налоговы</w:t>
      </w:r>
      <w:r>
        <w:t>е органы, клиентов и партнеров.</w:t>
      </w:r>
    </w:p>
    <w:p w:rsidR="008F46CC" w:rsidRDefault="008F46CC" w:rsidP="008F46CC">
      <w:r>
        <w:t>Таким образом, анализ влияния налоговой нагрузки на финансовую устойчивость предприятия требует комплексного подхода и учета различных факторов, включая текущую налоговую политику, особенности бизнес-модели предприятия, региональные и международные налоговые законодательства, а также стратегические цели и задачи предприятия.</w:t>
      </w:r>
    </w:p>
    <w:p w:rsidR="008F46CC" w:rsidRDefault="008F46CC" w:rsidP="008F46CC">
      <w:r>
        <w:t>Важным аспектом анализа налоговой нагрузки является также оценка рисков, связанных с налогообложением. Предприятие должно учитывать возможные изменения в налоговом законодательстве, а также вероятность возникновения налоговых споров и проверок со стороны налоговых органов. Это позволит предприятию грамотно управлять своими финансовыми ресурсами и избежать не</w:t>
      </w:r>
      <w:r>
        <w:t>предвиденных финансовых потерь.</w:t>
      </w:r>
    </w:p>
    <w:p w:rsidR="008F46CC" w:rsidRDefault="008F46CC" w:rsidP="008F46CC">
      <w:r>
        <w:t>Для снижения налоговой нагрузки и оптимизации налоговых обязательств предприятие может применять различные стратегии, включая использование налоговых льгот, оптимизацию структуры бизнеса, а также выбор оптимальной системы налогообложения. Это может включать в себя использование различных форм собственности, создание дочерних и аффилированных компаний, а также выбор налоговых режимов, которые наиболее выгодны для</w:t>
      </w:r>
      <w:r>
        <w:t xml:space="preserve"> конкретного вида деятельности.</w:t>
      </w:r>
    </w:p>
    <w:p w:rsidR="008F46CC" w:rsidRDefault="008F46CC" w:rsidP="008F46CC">
      <w:r>
        <w:t xml:space="preserve">Кроме того, важно учитывать влияние налоговой политики на взаимоотношения с заинтересованными сторонами, включая инвесторов, банки, клиентов и партнеров. Выбор оптимальной налоговой стратегии должен учитывать не только финансовые аспекты, но и </w:t>
      </w:r>
      <w:proofErr w:type="spellStart"/>
      <w:r>
        <w:t>репутационные</w:t>
      </w:r>
      <w:proofErr w:type="spellEnd"/>
      <w:r>
        <w:t xml:space="preserve"> и страт</w:t>
      </w:r>
      <w:r>
        <w:t>егические интересы предприятия.</w:t>
      </w:r>
    </w:p>
    <w:p w:rsidR="008F46CC" w:rsidRPr="008F46CC" w:rsidRDefault="008F46CC" w:rsidP="008F46CC">
      <w:r>
        <w:lastRenderedPageBreak/>
        <w:t>Таким образом, анализ и управление налоговой нагрузкой на предприятии является важным элементом эффективного управления его экономикой. Правильно спланированная налоговая стратегия позволяет предприятию не только снизить финансовые издержки, но и создать условия для устойчивого развития и роста бизнеса.</w:t>
      </w:r>
      <w:bookmarkEnd w:id="0"/>
    </w:p>
    <w:sectPr w:rsidR="008F46CC" w:rsidRPr="008F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FD"/>
    <w:rsid w:val="008F46CC"/>
    <w:rsid w:val="00EF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7AA9"/>
  <w15:chartTrackingRefBased/>
  <w15:docId w15:val="{57E3C002-D451-42EA-BEB9-AFF87F5FE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6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46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2024-02-18T03:30:00Z</dcterms:created>
  <dcterms:modified xsi:type="dcterms:W3CDTF">2024-02-18T03:32:00Z</dcterms:modified>
</cp:coreProperties>
</file>