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3F" w:rsidRDefault="00091851" w:rsidP="00091851">
      <w:pPr>
        <w:pStyle w:val="1"/>
        <w:jc w:val="center"/>
      </w:pPr>
      <w:r w:rsidRPr="00091851">
        <w:t>Анализ влияния экономической политики государства на деятельность предприятий</w:t>
      </w:r>
    </w:p>
    <w:p w:rsidR="00091851" w:rsidRDefault="00091851" w:rsidP="00091851"/>
    <w:p w:rsidR="00091851" w:rsidRDefault="00091851" w:rsidP="00091851">
      <w:bookmarkStart w:id="0" w:name="_GoBack"/>
      <w:r>
        <w:t>Экономическая политика государства играет ключевую роль в формировании условий для деятельности предприятий. Влияние государственной экономической политики охватывает широкий спектр аспектов, начиная от фискальной и денежно-кредитной политики и заканчивая регули</w:t>
      </w:r>
      <w:r>
        <w:t>рованием торговли и инвестиций.</w:t>
      </w:r>
    </w:p>
    <w:p w:rsidR="00091851" w:rsidRDefault="00091851" w:rsidP="00091851">
      <w:r>
        <w:t>Одним из основных инструментов государственной экономической политики является налоговая политика. Размер налогов, ставки, льготы и освобождения имеют непосредственное влияние на финансовое состояние предприятий. Высокие налоговые ставки могут увеличивать издержки предприятий и снижать их конкурентоспособность, в то время как налоговые льготы могут стиму</w:t>
      </w:r>
      <w:r>
        <w:t>лировать инвестиции и развитие.</w:t>
      </w:r>
    </w:p>
    <w:p w:rsidR="00091851" w:rsidRDefault="00091851" w:rsidP="00091851">
      <w:r>
        <w:t xml:space="preserve">Денежно-кредитная политика также оказывает существенное влияние на деятельность предприятий. Уровень процентных ставок, доступность кредитования, инфляционные ожидания - все эти факторы влияют на инвестиционную активность и спрос </w:t>
      </w:r>
      <w:r>
        <w:t>на товары и услуги предприятий.</w:t>
      </w:r>
    </w:p>
    <w:p w:rsidR="00091851" w:rsidRDefault="00091851" w:rsidP="00091851">
      <w:r>
        <w:t>Государственное регулирование внешнеэкономической деятельности также оказывает существенное влияние на предприятия. Тарифные барьеры, таможенные пошлины, валютные режимы и другие меры влияют на доступ предприятий к иностранным рынкам и конк</w:t>
      </w:r>
      <w:r>
        <w:t>урентоспособность их продукции.</w:t>
      </w:r>
    </w:p>
    <w:p w:rsidR="00091851" w:rsidRDefault="00091851" w:rsidP="00091851">
      <w:r>
        <w:t>Более того, государственная экономическая политика может оказывать влияние на макроэкономические показатели, такие как уровень безработицы, уровень инфляции, уровень экономического роста и другие. Эти факторы также имеют прямое отражение на деятельности предприятий, влияя на их об</w:t>
      </w:r>
      <w:r>
        <w:t>ъемы продаж, затраты и прибыль.</w:t>
      </w:r>
    </w:p>
    <w:p w:rsidR="00091851" w:rsidRDefault="00091851" w:rsidP="00091851">
      <w:r>
        <w:t>Таким образом, анализ влияния экономической политики государства на деятельность предприятий является важной задачей для понимания условий и факторов, определяющих экономическую среду, в которой функционируют предприятия. Этот анализ позволяет предпринимать обоснованные стратегические решения и адаптироваться к изменяющимся условиям рынка.</w:t>
      </w:r>
    </w:p>
    <w:p w:rsidR="00091851" w:rsidRDefault="00091851" w:rsidP="00091851">
      <w:r>
        <w:t>Помимо налоговой и денежно-кредитной политики, государство также воздействует на предприятия через различные меры регулирования. Например, нормативно-правовые акты, касающиеся трудовых отношений, безопасности продукции, экологических стандартов и т. д., могут существенно влия</w:t>
      </w:r>
      <w:r>
        <w:t>ть на деятельность предприятий.</w:t>
      </w:r>
    </w:p>
    <w:p w:rsidR="00091851" w:rsidRDefault="00091851" w:rsidP="00091851">
      <w:r>
        <w:t>Кроме того, государство играет важную роль в развитии инфраструктуры, которая также является ключевым фактором для предприятий. Инвестиции в транспортные сети, энергетическую и коммуникационную инфраструктуру способствуют улучшению условий для производства и р</w:t>
      </w:r>
      <w:r>
        <w:t>аспространения товаров и услуг.</w:t>
      </w:r>
    </w:p>
    <w:p w:rsidR="00091851" w:rsidRDefault="00091851" w:rsidP="00091851">
      <w:r>
        <w:t>Важным аспектом экономической политики государства является также поддержка малых и средних предприятий. Различные программы льгот, кредитования, консультационной поддержки и обучения способствуют развитию этого сектора экономики, который играет значительную роль в создании рабочих м</w:t>
      </w:r>
      <w:r>
        <w:t>ест и стимулировании инноваций.</w:t>
      </w:r>
    </w:p>
    <w:p w:rsidR="00091851" w:rsidRPr="00091851" w:rsidRDefault="00091851" w:rsidP="00091851">
      <w:r>
        <w:t xml:space="preserve">В целом, влияние экономической политики государства на деятельность предприятий можно охарактеризовать как многогранный и комплексный процесс, который требует постоянного анализа и адаптации со стороны бизнеса. Понимание этого влияния помогает предприятиям </w:t>
      </w:r>
      <w:r>
        <w:lastRenderedPageBreak/>
        <w:t>разрабатывать эффективные стратегии и принимать обоснованные решения для достижения своих целей в меняющейся экономической среде.</w:t>
      </w:r>
      <w:bookmarkEnd w:id="0"/>
    </w:p>
    <w:sectPr w:rsidR="00091851" w:rsidRPr="0009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F"/>
    <w:rsid w:val="00091851"/>
    <w:rsid w:val="002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F0A1"/>
  <w15:chartTrackingRefBased/>
  <w15:docId w15:val="{E41575B6-0690-41CF-9B80-F792A84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2024-02-18T03:40:00Z</dcterms:created>
  <dcterms:modified xsi:type="dcterms:W3CDTF">2024-02-18T03:42:00Z</dcterms:modified>
</cp:coreProperties>
</file>