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44" w:rsidRDefault="00956202" w:rsidP="00956202">
      <w:pPr>
        <w:pStyle w:val="1"/>
        <w:jc w:val="center"/>
      </w:pPr>
      <w:r w:rsidRPr="00956202">
        <w:t xml:space="preserve">Влияние </w:t>
      </w:r>
      <w:proofErr w:type="spellStart"/>
      <w:r w:rsidRPr="00956202">
        <w:t>криптовалют</w:t>
      </w:r>
      <w:proofErr w:type="spellEnd"/>
      <w:r w:rsidRPr="00956202">
        <w:t xml:space="preserve"> на финансовую стратегию предприятия</w:t>
      </w:r>
    </w:p>
    <w:p w:rsidR="00956202" w:rsidRDefault="00956202" w:rsidP="00956202"/>
    <w:p w:rsidR="00956202" w:rsidRDefault="00956202" w:rsidP="00956202">
      <w:bookmarkStart w:id="0" w:name="_GoBack"/>
      <w:r>
        <w:t xml:space="preserve">Влияние </w:t>
      </w:r>
      <w:proofErr w:type="spellStart"/>
      <w:r>
        <w:t>криптовалют</w:t>
      </w:r>
      <w:proofErr w:type="spellEnd"/>
      <w:r>
        <w:t xml:space="preserve"> на финансовую стратегию предприятия является актуальной и важной темой в современном мире. </w:t>
      </w:r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Биткойн</w:t>
      </w:r>
      <w:proofErr w:type="spellEnd"/>
      <w:r>
        <w:t xml:space="preserve">, </w:t>
      </w:r>
      <w:proofErr w:type="spellStart"/>
      <w:r>
        <w:t>Эфириум</w:t>
      </w:r>
      <w:proofErr w:type="spellEnd"/>
      <w:r>
        <w:t xml:space="preserve"> и другие, стали неотъемлемой частью финансовой системы, предоставляя новые возможности и вызовы для пред</w:t>
      </w:r>
      <w:r>
        <w:t>приятий.</w:t>
      </w:r>
    </w:p>
    <w:p w:rsidR="00956202" w:rsidRDefault="00956202" w:rsidP="00956202">
      <w:r>
        <w:t xml:space="preserve">Одним из основных способов влияния </w:t>
      </w:r>
      <w:proofErr w:type="spellStart"/>
      <w:r>
        <w:t>криптовалют</w:t>
      </w:r>
      <w:proofErr w:type="spellEnd"/>
      <w:r>
        <w:t xml:space="preserve"> на финансовую стратегию предприятия является возможность использования </w:t>
      </w:r>
      <w:proofErr w:type="spellStart"/>
      <w:r>
        <w:t>криптовалюты</w:t>
      </w:r>
      <w:proofErr w:type="spellEnd"/>
      <w:r>
        <w:t xml:space="preserve"> в качестве средства платежа. Многие компании начинают принимать </w:t>
      </w:r>
      <w:proofErr w:type="spellStart"/>
      <w:r>
        <w:t>криптовалюты</w:t>
      </w:r>
      <w:proofErr w:type="spellEnd"/>
      <w:r>
        <w:t xml:space="preserve"> в качестве оплаты за свои товары и услуги, что позволяет им расширить свой р</w:t>
      </w:r>
      <w:r>
        <w:t>ынок и привлечь новых клиентов.</w:t>
      </w:r>
    </w:p>
    <w:p w:rsidR="00956202" w:rsidRDefault="00956202" w:rsidP="00956202">
      <w:r>
        <w:t xml:space="preserve">Кроме того, </w:t>
      </w:r>
      <w:proofErr w:type="spellStart"/>
      <w:r>
        <w:t>криптовалюты</w:t>
      </w:r>
      <w:proofErr w:type="spellEnd"/>
      <w:r>
        <w:t xml:space="preserve"> могут быть использованы для инвестирования. Предприятия могут вкладывать свои средства в </w:t>
      </w:r>
      <w:proofErr w:type="spellStart"/>
      <w:r>
        <w:t>криптовалюты</w:t>
      </w:r>
      <w:proofErr w:type="spellEnd"/>
      <w:r>
        <w:t xml:space="preserve"> как способ диверсификации инвестиционного портфеля и заработка на изменении</w:t>
      </w:r>
      <w:r>
        <w:t xml:space="preserve"> курсов </w:t>
      </w:r>
      <w:proofErr w:type="spellStart"/>
      <w:r>
        <w:t>криптовалютных</w:t>
      </w:r>
      <w:proofErr w:type="spellEnd"/>
      <w:r>
        <w:t xml:space="preserve"> активов.</w:t>
      </w:r>
    </w:p>
    <w:p w:rsidR="00956202" w:rsidRDefault="00956202" w:rsidP="00956202">
      <w:r>
        <w:t xml:space="preserve">Однако использование </w:t>
      </w:r>
      <w:proofErr w:type="spellStart"/>
      <w:r>
        <w:t>криптовалют</w:t>
      </w:r>
      <w:proofErr w:type="spellEnd"/>
      <w:r>
        <w:t xml:space="preserve"> также сопряжено с определенными рисками. Волатильность курсов </w:t>
      </w:r>
      <w:proofErr w:type="spellStart"/>
      <w:r>
        <w:t>криптовалют</w:t>
      </w:r>
      <w:proofErr w:type="spellEnd"/>
      <w:r>
        <w:t xml:space="preserve"> может привести к значительным потерям для предприятий, инвестирующих в них. Кроме того, </w:t>
      </w:r>
      <w:proofErr w:type="spellStart"/>
      <w:r>
        <w:t>криптовалюты</w:t>
      </w:r>
      <w:proofErr w:type="spellEnd"/>
      <w:r>
        <w:t xml:space="preserve"> подвержены регулятивному риску, поскольку законодательство и нормативные акты в этой области по-прежнему </w:t>
      </w:r>
      <w:r>
        <w:t>развиваются и могут изменяться.</w:t>
      </w:r>
    </w:p>
    <w:p w:rsidR="00956202" w:rsidRDefault="00956202" w:rsidP="00956202">
      <w:r>
        <w:t xml:space="preserve">Таким образом, влияние </w:t>
      </w:r>
      <w:proofErr w:type="spellStart"/>
      <w:r>
        <w:t>криптовалют</w:t>
      </w:r>
      <w:proofErr w:type="spellEnd"/>
      <w:r>
        <w:t xml:space="preserve"> на финансовую стратегию предприятия зависит от их конкретных целей, рисковой толерантности и экономического контекста. Внимательное изучение и анализ данного вопроса позволяет предприятиям принимать обоснованные решения и использовать потенциал </w:t>
      </w:r>
      <w:proofErr w:type="spellStart"/>
      <w:r>
        <w:t>криптовалют</w:t>
      </w:r>
      <w:proofErr w:type="spellEnd"/>
      <w:r>
        <w:t xml:space="preserve"> в своих финансовых стратегиях.</w:t>
      </w:r>
    </w:p>
    <w:p w:rsidR="00956202" w:rsidRDefault="00956202" w:rsidP="00956202">
      <w:r>
        <w:t xml:space="preserve">Одним из важных аспектов, который следует учитывать при анализе влияния </w:t>
      </w:r>
      <w:proofErr w:type="spellStart"/>
      <w:r>
        <w:t>криптовалют</w:t>
      </w:r>
      <w:proofErr w:type="spellEnd"/>
      <w:r>
        <w:t xml:space="preserve"> на финансовую стратегию предприятия, является их использование в качестве инструмента для привлечения финансирования. Многие компании обращаются к различным формам </w:t>
      </w:r>
      <w:proofErr w:type="spellStart"/>
      <w:r>
        <w:t>криптовалютных</w:t>
      </w:r>
      <w:proofErr w:type="spellEnd"/>
      <w:r>
        <w:t xml:space="preserve"> </w:t>
      </w:r>
      <w:proofErr w:type="spellStart"/>
      <w:r>
        <w:t>токенов</w:t>
      </w:r>
      <w:proofErr w:type="spellEnd"/>
      <w:r>
        <w:t>, таким как ICO (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>) или STO (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Token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>), чтобы привлечь инвестиции на развитие своих проектов. Это позволяет предприятиям избежать сложных процедур традиционного финансирования через банки или инвестиционные фонды и получить доступ к капиталу из различных источников п</w:t>
      </w:r>
      <w:r>
        <w:t>о всему миру.</w:t>
      </w:r>
    </w:p>
    <w:p w:rsidR="00956202" w:rsidRDefault="00956202" w:rsidP="00956202">
      <w:r>
        <w:t xml:space="preserve">Еще одним аспектом является возможность использования </w:t>
      </w:r>
      <w:proofErr w:type="spellStart"/>
      <w:r>
        <w:t>криптовалютных</w:t>
      </w:r>
      <w:proofErr w:type="spellEnd"/>
      <w:r>
        <w:t xml:space="preserve"> технологий, таких как </w:t>
      </w:r>
      <w:proofErr w:type="spellStart"/>
      <w:r>
        <w:t>блокчейн</w:t>
      </w:r>
      <w:proofErr w:type="spellEnd"/>
      <w:r>
        <w:t xml:space="preserve">, для улучшения процессов управления финансами на предприятии. Технология </w:t>
      </w:r>
      <w:proofErr w:type="spellStart"/>
      <w:r>
        <w:t>блокчейн</w:t>
      </w:r>
      <w:proofErr w:type="spellEnd"/>
      <w:r>
        <w:t xml:space="preserve"> позволяет создавать децентрализованные и безопасные системы учета и обмена данными, что может значительно повысить эффективность и пр</w:t>
      </w:r>
      <w:r>
        <w:t>озрачность финансовых операций.</w:t>
      </w:r>
    </w:p>
    <w:p w:rsidR="00956202" w:rsidRDefault="00956202" w:rsidP="00956202">
      <w:r>
        <w:t xml:space="preserve">Важно также отметить, что использование </w:t>
      </w:r>
      <w:proofErr w:type="spellStart"/>
      <w:r>
        <w:t>криптовалют</w:t>
      </w:r>
      <w:proofErr w:type="spellEnd"/>
      <w:r>
        <w:t xml:space="preserve"> требует особого внимания к вопросам безопасности. Предприятия должны принимать меры для защиты своих </w:t>
      </w:r>
      <w:proofErr w:type="spellStart"/>
      <w:r>
        <w:t>криптовалютных</w:t>
      </w:r>
      <w:proofErr w:type="spellEnd"/>
      <w:r>
        <w:t xml:space="preserve"> активов от </w:t>
      </w:r>
      <w:proofErr w:type="spellStart"/>
      <w:r>
        <w:t>кибератак</w:t>
      </w:r>
      <w:proofErr w:type="spellEnd"/>
      <w:r>
        <w:t xml:space="preserve"> и краж, включая использование надежных кошельков и механизмов хранения, а также обеспечение без</w:t>
      </w:r>
      <w:r>
        <w:t>опасности своих сетей и систем.</w:t>
      </w:r>
    </w:p>
    <w:p w:rsidR="00956202" w:rsidRPr="00956202" w:rsidRDefault="00956202" w:rsidP="00956202">
      <w:r>
        <w:t xml:space="preserve">Таким образом, влияние </w:t>
      </w:r>
      <w:proofErr w:type="spellStart"/>
      <w:r>
        <w:t>криптовалют</w:t>
      </w:r>
      <w:proofErr w:type="spellEnd"/>
      <w:r>
        <w:t xml:space="preserve"> на финансовую стратегию предприятия зависит от их специфики бизнеса, рисков и возможностей. Внедрение </w:t>
      </w:r>
      <w:proofErr w:type="spellStart"/>
      <w:r>
        <w:t>криптовалютных</w:t>
      </w:r>
      <w:proofErr w:type="spellEnd"/>
      <w:r>
        <w:t xml:space="preserve"> технологий и использование </w:t>
      </w:r>
      <w:proofErr w:type="spellStart"/>
      <w:r>
        <w:t>криптовалютных</w:t>
      </w:r>
      <w:proofErr w:type="spellEnd"/>
      <w:r>
        <w:t xml:space="preserve"> активов требует комплексного подхода и оценки потенциальных выгод и рисков для конкретного предприятия.</w:t>
      </w:r>
      <w:bookmarkEnd w:id="0"/>
    </w:p>
    <w:sectPr w:rsidR="00956202" w:rsidRPr="0095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44"/>
    <w:rsid w:val="00956202"/>
    <w:rsid w:val="00F5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DC18"/>
  <w15:chartTrackingRefBased/>
  <w15:docId w15:val="{8BE066B8-9FDF-4BB2-BB0D-4DD50671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2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2024-02-18T18:45:00Z</dcterms:created>
  <dcterms:modified xsi:type="dcterms:W3CDTF">2024-02-18T18:49:00Z</dcterms:modified>
</cp:coreProperties>
</file>