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40" w:rsidRDefault="003B35CF" w:rsidP="003B35CF">
      <w:pPr>
        <w:pStyle w:val="1"/>
        <w:jc w:val="center"/>
      </w:pPr>
      <w:r w:rsidRPr="003B35CF">
        <w:t>Особенности налогового права в экономической системе страны</w:t>
      </w:r>
    </w:p>
    <w:p w:rsidR="003B35CF" w:rsidRDefault="003B35CF" w:rsidP="003B35CF"/>
    <w:p w:rsidR="003B35CF" w:rsidRDefault="003B35CF" w:rsidP="003B35CF">
      <w:bookmarkStart w:id="0" w:name="_GoBack"/>
      <w:r>
        <w:t xml:space="preserve">Особенности налогового права в экономической системе страны имеют важное значение для регулирования финансовых отношений, обеспечения бюджетной устойчивости и социальной справедливости. Налоговое право определяет порядок и условия обложения налогами различных видов доходов и активов, а также устанавливает права и </w:t>
      </w:r>
      <w:r>
        <w:t>обязанности налогоплательщиков.</w:t>
      </w:r>
    </w:p>
    <w:p w:rsidR="003B35CF" w:rsidRDefault="003B35CF" w:rsidP="003B35CF">
      <w:r>
        <w:t xml:space="preserve">Одной из основных особенностей налогового права является его комплексность и </w:t>
      </w:r>
      <w:proofErr w:type="spellStart"/>
      <w:r>
        <w:t>многоуровневость</w:t>
      </w:r>
      <w:proofErr w:type="spellEnd"/>
      <w:r>
        <w:t>. В большинстве стран существует система налогообложения на федеральном, региональном и муниципальном уровнях. Каждый уровень власти имеет свои налоги и сборы, что создает сложную систему налогообложения с р</w:t>
      </w:r>
      <w:r>
        <w:t>азличными ставками и правилами.</w:t>
      </w:r>
    </w:p>
    <w:p w:rsidR="003B35CF" w:rsidRDefault="003B35CF" w:rsidP="003B35CF">
      <w:r>
        <w:t>Еще одной особенностью налогового права является его постоянная изменчивость и адаптация к изменениям в экономической ситуации и законодательстве. Налоговое законодательство регулярно пересматривается и дополняется новыми нормами и правилами, чтобы отразить изменения в экономике, тех</w:t>
      </w:r>
      <w:r>
        <w:t>нологиях и социальных условиях.</w:t>
      </w:r>
    </w:p>
    <w:p w:rsidR="003B35CF" w:rsidRDefault="003B35CF" w:rsidP="003B35CF">
      <w:r>
        <w:t>Важной особенностью налогового права является также его роль в регулировании экономических процессов и стимулировании различных видов деятельности. Через систему налоговых льгот и преференций государство может стимулировать инвестиции, развитие отдельных отраслей экономики, экологическую деятельность и д</w:t>
      </w:r>
      <w:r>
        <w:t>ругие приоритетные направления.</w:t>
      </w:r>
    </w:p>
    <w:p w:rsidR="003B35CF" w:rsidRDefault="003B35CF" w:rsidP="003B35CF">
      <w:r>
        <w:t>Еще одной важной особенностью налогового права является его роль в обеспечении бюджетной устойчивости и финансовой устойчивости государства. Налоги являются основным источником доходов государственного бюджета и позволяют финансировать различные государственные программы, социальные услуги и</w:t>
      </w:r>
      <w:r>
        <w:t xml:space="preserve"> инфраструктурные проекты.</w:t>
      </w:r>
    </w:p>
    <w:p w:rsidR="003B35CF" w:rsidRDefault="003B35CF" w:rsidP="003B35CF">
      <w:r>
        <w:t>Таким образом, налоговое право играет важную роль в экономической системе страны, определяя порядок и условия налогообложения, стимулируя экономическую деятельность и обеспечивая финансовую устойчивость государства. Эффективное налоговое право способствует развитию экономики и обеспечению социальной справедливости, что является важным аспектом современной экономической политики.</w:t>
      </w:r>
    </w:p>
    <w:p w:rsidR="003B35CF" w:rsidRDefault="003B35CF" w:rsidP="003B35CF">
      <w:r>
        <w:t>Дополнительно следует отметить, что налоговое право также выполняет функцию распределения бремени налогового бремени между различными социальными группами и экономическими субъектами. Налоговая система часто учитывает доходы и имущественное положение налогоплательщиков, устанавливая прогрессивные ставки налогов для лиц с более высокими доходами и имуществом, чтобы обеспечить более справедливое ра</w:t>
      </w:r>
      <w:r>
        <w:t>спределение налогового бремени.</w:t>
      </w:r>
    </w:p>
    <w:p w:rsidR="003B35CF" w:rsidRDefault="003B35CF" w:rsidP="003B35CF">
      <w:r>
        <w:t>Еще одним важным аспектом налогового права является его роль в поддержке социальных программ и обеспечении социальной защиты населения. Через систему налогов государство финансирует различные социальные программы, такие как здравоохранение, образование, пенсии и пособия по безработице, что способствует повышению уровня жизни и с</w:t>
      </w:r>
      <w:r>
        <w:t>оциальной защищенности граждан.</w:t>
      </w:r>
    </w:p>
    <w:p w:rsidR="003B35CF" w:rsidRDefault="003B35CF" w:rsidP="003B35CF">
      <w:r>
        <w:t>Важным аспектом налогового права также является его роль в регулировании внешнеэкономической деятельности и стимулировании экспорта и импорта. Различные виды налогов, такие как таможенные пошлины и налоги на добавленную стоимость, влияют на стоимость товаров и услуг на мировом рынке, а также на конкурентоспособность национальных продуктов.</w:t>
      </w:r>
    </w:p>
    <w:p w:rsidR="003B35CF" w:rsidRPr="003B35CF" w:rsidRDefault="003B35CF" w:rsidP="003B35CF">
      <w:r>
        <w:lastRenderedPageBreak/>
        <w:t>Таким образом, налоговое право играет центральную роль в экономической системе страны, оказывая влияние на различные аспекты экономической деятельности и социальной политики. Эффективное налоговое право способствует достижению целей экономического развития, обеспечивает финансовую устойчивость государства и социальную справедливость, что является важным элементом общественного прогресса и благополучия.</w:t>
      </w:r>
      <w:bookmarkEnd w:id="0"/>
    </w:p>
    <w:sectPr w:rsidR="003B35CF" w:rsidRPr="003B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40"/>
    <w:rsid w:val="003B35CF"/>
    <w:rsid w:val="0040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0108"/>
  <w15:chartTrackingRefBased/>
  <w15:docId w15:val="{74F32A16-4CB0-459C-BA61-2E62BC3D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2024-02-19T04:09:00Z</dcterms:created>
  <dcterms:modified xsi:type="dcterms:W3CDTF">2024-02-19T04:10:00Z</dcterms:modified>
</cp:coreProperties>
</file>