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876" w:rsidRDefault="00ED4A50" w:rsidP="00ED4A50">
      <w:pPr>
        <w:pStyle w:val="1"/>
        <w:jc w:val="center"/>
      </w:pPr>
      <w:r w:rsidRPr="00ED4A50">
        <w:t>Правовые аспекты банкротства предприятий</w:t>
      </w:r>
    </w:p>
    <w:p w:rsidR="00ED4A50" w:rsidRDefault="00ED4A50" w:rsidP="00ED4A50"/>
    <w:p w:rsidR="00ED4A50" w:rsidRDefault="00ED4A50" w:rsidP="00ED4A50">
      <w:bookmarkStart w:id="0" w:name="_GoBack"/>
      <w:r>
        <w:t xml:space="preserve">Правовые аспекты банкротства предприятий занимают важное место в экономическом праве и направлены на регулирование процедур банкротства, защиту прав заинтересованных сторон и обеспечение эффективного восстановления или ликвидации </w:t>
      </w:r>
      <w:proofErr w:type="spellStart"/>
      <w:r>
        <w:t>банкротных</w:t>
      </w:r>
      <w:proofErr w:type="spellEnd"/>
      <w:r>
        <w:t xml:space="preserve"> предприятий. Банкротство предприятий регулируется специальным законодательством, которое устанавливает порядок и условия проведения процедур банкротства, права и обязанности должников и кредиторов, а также мех</w:t>
      </w:r>
      <w:r>
        <w:t>анизмы защиты интересов сторон.</w:t>
      </w:r>
    </w:p>
    <w:p w:rsidR="00ED4A50" w:rsidRDefault="00ED4A50" w:rsidP="00ED4A50">
      <w:r>
        <w:t>Одним из основных правовых аспектов банкротства предприятий является определение процедур банкротства и их последовательности. В большинстве стран существует несколько видов процедур банкротства, таких как внешнее управление, внешнее управление с конкурсным производством, реструктуризация долгов и ликвидация. Каждая из этих процедур имеет свои особенности и цели, и выбор конкретной процедуры зависит от к</w:t>
      </w:r>
      <w:r>
        <w:t>онкретной ситуации предприятия.</w:t>
      </w:r>
    </w:p>
    <w:p w:rsidR="00ED4A50" w:rsidRDefault="00ED4A50" w:rsidP="00ED4A50">
      <w:r>
        <w:t xml:space="preserve">Важным аспектом правового регулирования банкротства предприятий является также защита прав и интересов кредиторов и других заинтересованных сторон. Законодательство устанавливает механизмы защиты кредиторских прав и обеспечивает их приоритетное удовлетворение в процессе банкротства. Кроме того, законодательство может предусматривать меры по защите интересов работников, потребителей и </w:t>
      </w:r>
      <w:r>
        <w:t>других заинтересованных сторон.</w:t>
      </w:r>
    </w:p>
    <w:p w:rsidR="00ED4A50" w:rsidRDefault="00ED4A50" w:rsidP="00ED4A50">
      <w:r>
        <w:t>Еще одним важным аспектом правового регулирования банкротства предприятий является установление прав и обязанностей должников в период банкротства. Должники обязаны соблюдать законодательство о банкротстве, сотрудничать с органами управления по банкротству и предоставлять необходимую информацию о своей финансовой ситуации. В то же время, должники имеют определенные права, такие как право на защиту своих интересов и право на участ</w:t>
      </w:r>
      <w:r>
        <w:t>ие в процессе принятия решений.</w:t>
      </w:r>
    </w:p>
    <w:p w:rsidR="00ED4A50" w:rsidRDefault="00ED4A50" w:rsidP="00ED4A50">
      <w:r>
        <w:t>Таким образом, правовые аспекты банкротства предприятий играют важную роль в обеспечении эффективного функционирования экономики и защите интересов различных заинтересованных сторон. Эффективное правовое регулирование банкротства способствует минимизации убытков для кредиторов, обеспечивает возможность восстановления финансовой устойчивости предприятий и способствует поддержанию стабильности в экономике.</w:t>
      </w:r>
    </w:p>
    <w:p w:rsidR="00ED4A50" w:rsidRDefault="00ED4A50" w:rsidP="00ED4A50">
      <w:r>
        <w:t>Дополнительно следует отметить, что одной из важных задач правового регулирования банкротства предприятий является предотвращение злоупотреблений и недобросовестных действий со стороны должников или кредиторов. Законодательство устанавливает механизмы контроля за проведением процедур банкротства и наказания за нарушение законодательства о банкротстве. Это важно для обеспечения справедливости и законности в процессе банкротства и защиты пра</w:t>
      </w:r>
      <w:r>
        <w:t>в всех заинтересованных сторон.</w:t>
      </w:r>
    </w:p>
    <w:p w:rsidR="00ED4A50" w:rsidRDefault="00ED4A50" w:rsidP="00ED4A50">
      <w:r>
        <w:t>Еще одним аспектом правового регулирования банкротства предприятий является учет особенностей различных секторов экономики и видов предприятий. Например, банкротство финансовых учреждений имеет свои особенности и требует специального подхода в правовом регулировании. Также важно учитывать специфику банкротства государственных предприятий или предприя</w:t>
      </w:r>
      <w:r>
        <w:t>тий с государственным участием.</w:t>
      </w:r>
    </w:p>
    <w:p w:rsidR="00ED4A50" w:rsidRDefault="00ED4A50" w:rsidP="00ED4A50">
      <w:r>
        <w:t xml:space="preserve">Кроме того, правовое регулирование банкротства предприятий должно учитывать международные стандарты и обязательства. В условиях глобализации экономики и международного предпринимательства важно обеспечить соответствие национального </w:t>
      </w:r>
      <w:r>
        <w:lastRenderedPageBreak/>
        <w:t xml:space="preserve">законодательства международным нормам и стандартам, чтобы обеспечить защиту прав и интересов </w:t>
      </w:r>
      <w:r>
        <w:t>всех участников мирового рынка.</w:t>
      </w:r>
    </w:p>
    <w:p w:rsidR="00ED4A50" w:rsidRPr="00ED4A50" w:rsidRDefault="00ED4A50" w:rsidP="00ED4A50">
      <w:r>
        <w:t>Таким образом, правовые аспекты банкротства предприятий являются важным элементом экономического права и играют ключевую роль в обеспечении стабильности и развития экономики. Эффективное правовое регулирование банкротства способствует защите прав и интересов всех участников процесса, обеспечивает справедливость и прозрачность в проведении процедур, а также способствует восстановлению финансовой устойчивости предприятий и поддержанию их конкурентоспособности.</w:t>
      </w:r>
      <w:bookmarkEnd w:id="0"/>
    </w:p>
    <w:sectPr w:rsidR="00ED4A50" w:rsidRPr="00ED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76"/>
    <w:rsid w:val="00082876"/>
    <w:rsid w:val="00ED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03ED"/>
  <w15:chartTrackingRefBased/>
  <w15:docId w15:val="{014CFB74-A15A-42BF-BBE2-A0404480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4A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A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2024-02-19T04:11:00Z</dcterms:created>
  <dcterms:modified xsi:type="dcterms:W3CDTF">2024-02-19T04:11:00Z</dcterms:modified>
</cp:coreProperties>
</file>