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5D" w:rsidRDefault="002E1688" w:rsidP="002E1688">
      <w:pPr>
        <w:pStyle w:val="1"/>
        <w:jc w:val="center"/>
      </w:pPr>
      <w:r w:rsidRPr="002E1688">
        <w:t>Регулирование деятельности некоммерческих организаций в экономическом праве</w:t>
      </w:r>
    </w:p>
    <w:p w:rsidR="002E1688" w:rsidRDefault="002E1688" w:rsidP="002E1688"/>
    <w:p w:rsidR="002E1688" w:rsidRDefault="002E1688" w:rsidP="002E1688">
      <w:bookmarkStart w:id="0" w:name="_GoBack"/>
      <w:r>
        <w:t xml:space="preserve">Регулирование деятельности некоммерческих организаций играет значимую роль в системе экономического права, поскольку такие организации выполняют разнообразные функции, оказывая влияние на социально-экономическое развитие общества. Некоммерческие организации могут быть представлены в различных формах, таких как общественные объединения, благотворительные фонды, общественные организации и т. д. Они часто занимаются социальными, культурными, образовательными, экологическими и другими видами деятельности, направленными на решение общественных проблем и </w:t>
      </w:r>
      <w:r>
        <w:t>улучшение качества жизни людей.</w:t>
      </w:r>
    </w:p>
    <w:p w:rsidR="002E1688" w:rsidRDefault="002E1688" w:rsidP="002E1688">
      <w:r>
        <w:t>Государство вправе устанавливать определенные правила и ограничения для деятельности некоммерческих организаций с целью обеспечения общественного порядка, защиты прав и интересов граждан, предотвращения злоупотреблений и недопущения угрозы национальной безопасности. Такие нормы могут касаться, например, учредительных документов некоммерческих организаций, порядка их регистрации и ликвидации, организации управления и финансового обеспечения, а также механизмо</w:t>
      </w:r>
      <w:r>
        <w:t>в контроля за их деятельностью.</w:t>
      </w:r>
    </w:p>
    <w:p w:rsidR="002E1688" w:rsidRDefault="002E1688" w:rsidP="002E1688">
      <w:r>
        <w:t>Одним из важных аспектов регулирования деятельности некоммерческих организаций является обеспечение прозрачности и открытости их деятельности перед обществом. Это включает в себя обязательное публичное раскрытие информации о деятельности, финансовом состоянии и использовании средств, а также установление механизмов общественног</w:t>
      </w:r>
      <w:r>
        <w:t>о контроля за их деятельностью.</w:t>
      </w:r>
    </w:p>
    <w:p w:rsidR="002E1688" w:rsidRDefault="002E1688" w:rsidP="002E1688">
      <w:r>
        <w:t xml:space="preserve">Важным аспектом является также обеспечение свободы деятельности некоммерческих организаций и защита их прав на самоорганизацию и самоуправление. Это включает в себя защиту права на свободное объединение, свободу слова и мнения, а также недопущение дискриминации и преследования за политические, </w:t>
      </w:r>
      <w:r>
        <w:t>религиозные или иные убеждения.</w:t>
      </w:r>
    </w:p>
    <w:p w:rsidR="002E1688" w:rsidRDefault="002E1688" w:rsidP="002E1688">
      <w:r>
        <w:t>Таким образом, регулирование деятельности некоммерческих организаций в экономическом праве представляет собой сложный комплекс мер и инструментов, направленных на обеспечение их эффективного функционирования в интересах общества. Это требует разработки сбалансированных и гибких правовых норм, которые учитывают специфику деятельности некоммерческих организаций и обеспечивают защиту их прав и интересов.</w:t>
      </w:r>
    </w:p>
    <w:p w:rsidR="002E1688" w:rsidRDefault="002E1688" w:rsidP="002E1688">
      <w:r>
        <w:t>Дополнительно стоит отметить, что некоммерческие организации играют важную роль в формировании гражданского общества и развитии демократии. Они предоставляют гражданам возможность активного участия в общественной жизни, выражения своих взглядов и реализации своих инициатив. Поэтому государственное регулирование их деятельности должно содействовать развитию гражданского общества и защите прав граждан на свободу</w:t>
      </w:r>
      <w:r>
        <w:t xml:space="preserve"> ассоциации и выражения мнений.</w:t>
      </w:r>
    </w:p>
    <w:p w:rsidR="002E1688" w:rsidRDefault="002E1688" w:rsidP="002E1688">
      <w:r>
        <w:t>Еще одним аспектом регулирования деятельности некоммерческих организаций является поддержка их социальной и благотворительной деятельности. Некоммерческие организации часто занимаются реализацией программ по социальной поддержке населения, помощи малообеспеченным группам, охране окружающей среды и другим социально значимым проектам. Государство может оказывать финансовую и организационную поддержку таким организациям, а также создавать благоприятн</w:t>
      </w:r>
      <w:r>
        <w:t>ые условия для их деятельности.</w:t>
      </w:r>
    </w:p>
    <w:p w:rsidR="002E1688" w:rsidRDefault="002E1688" w:rsidP="002E1688">
      <w:r>
        <w:lastRenderedPageBreak/>
        <w:t>Необходимо также обеспечить сотрудничество и партнерство между некоммерческими организациями и государственными органами, бизнесом и другими общественными институтами. Взаимодействие и совместные усилия позволяют достигать больших результатов в решении социальных проблем и поддержке устойчивого р</w:t>
      </w:r>
      <w:r>
        <w:t>азвития общества.</w:t>
      </w:r>
    </w:p>
    <w:p w:rsidR="002E1688" w:rsidRPr="002E1688" w:rsidRDefault="002E1688" w:rsidP="002E1688">
      <w:r>
        <w:t>Таким образом, регулирование деятельности некоммерческих организаций в экономическом праве представляет собой важный инструмент обеспечения социальной справедливости, защиты прав граждан и развития гражданского общества. Это требует разработки современных и эффективных механизмов регулирования, которые учитывают специфику деятельности некоммерческих организаций и способствуют их развитию в интересах общества.</w:t>
      </w:r>
      <w:bookmarkEnd w:id="0"/>
    </w:p>
    <w:sectPr w:rsidR="002E1688" w:rsidRPr="002E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B5D"/>
    <w:rsid w:val="00024B5D"/>
    <w:rsid w:val="002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1380"/>
  <w15:chartTrackingRefBased/>
  <w15:docId w15:val="{A5742DF9-C56E-42A9-B1FF-A2EC3A8A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2024-02-19T18:57:00Z</dcterms:created>
  <dcterms:modified xsi:type="dcterms:W3CDTF">2024-02-19T19:02:00Z</dcterms:modified>
</cp:coreProperties>
</file>