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CC" w:rsidRDefault="001E3B19" w:rsidP="001E3B19">
      <w:pPr>
        <w:pStyle w:val="1"/>
        <w:jc w:val="center"/>
      </w:pPr>
      <w:r w:rsidRPr="001E3B19">
        <w:t>Проблемы и перспективы развития малого и среднего бизнеса в правовом поле</w:t>
      </w:r>
    </w:p>
    <w:p w:rsidR="001E3B19" w:rsidRDefault="001E3B19" w:rsidP="001E3B19"/>
    <w:p w:rsidR="001E3B19" w:rsidRDefault="001E3B19" w:rsidP="001E3B19">
      <w:bookmarkStart w:id="0" w:name="_GoBack"/>
      <w:r>
        <w:t xml:space="preserve">Малый и средний бизнес играют важную роль в экономическом развитии многих стран, внося значительный вклад в создание рабочих мест, инновации и рост экономики в целом. Однако существует ряд проблем, с которыми сталкиваются предприниматели этого сегмента, в </w:t>
      </w:r>
      <w:r>
        <w:t>том числе и в правовой сфере.</w:t>
      </w:r>
    </w:p>
    <w:p w:rsidR="001E3B19" w:rsidRDefault="001E3B19" w:rsidP="001E3B19">
      <w:r>
        <w:t>Одной из главных проблем является сложность бюрократических процедур и высокая административная нагрузка на малые и средние предприятия. Необходимость соблюдения многочисленных норм и требований может создавать дополнительные расходы и затруднять ведение бизнеса, особенно д</w:t>
      </w:r>
      <w:r>
        <w:t>ля начинающих предпринимателей.</w:t>
      </w:r>
    </w:p>
    <w:p w:rsidR="001E3B19" w:rsidRDefault="001E3B19" w:rsidP="001E3B19">
      <w:r>
        <w:t>Еще одной проблемой является доступ к финансированию. Многие малые и средние предприятия испытывают трудности с получением кредитов и инвестиций из-за высокого риска и недостаточной кредитоспособности. Это может препятствовать росту бизнес</w:t>
      </w:r>
      <w:r>
        <w:t>а и инновационной деятельности.</w:t>
      </w:r>
    </w:p>
    <w:p w:rsidR="001E3B19" w:rsidRDefault="001E3B19" w:rsidP="001E3B19">
      <w:r>
        <w:t>Также существует проблема правовой неопределенности и непредсказуемости. Изменения в законодательстве и нестабильность правовой среды могут создавать риски и неопределенность для бизнеса, что затрудняет плани</w:t>
      </w:r>
      <w:r>
        <w:t>рование и развитие предприятий.</w:t>
      </w:r>
    </w:p>
    <w:p w:rsidR="001E3B19" w:rsidRDefault="001E3B19" w:rsidP="001E3B19">
      <w:r>
        <w:t>Однако несмотря на эти проблемы, существуют и перспективы развития малого и среднего бизнеса в правовом поле. В последние годы наблюдается улучшение законодательства и введение мер по снижению бюрократической нагрузки на предпринимателей. Реформы в области регистрации бизнеса, упрощение налоговых процедур и облегчение доступа к финансированию способствуют созданию более благоприятной среды для разв</w:t>
      </w:r>
      <w:r>
        <w:t>ития малого и среднего бизнеса.</w:t>
      </w:r>
    </w:p>
    <w:p w:rsidR="001E3B19" w:rsidRDefault="001E3B19" w:rsidP="001E3B19">
      <w:r>
        <w:t>Кроме того, важным фактором является развитие институтов поддержки малого и среднего бизнеса, таких как бизнес-инкубаторы, акселераторы, государственные программы поддержки и инвестиционные фонды. Эти меры способствуют повышению конкурентоспособности предприятий, стимулируют инновации и создают условия дл</w:t>
      </w:r>
      <w:r>
        <w:t>я устойчивого развития бизнеса.</w:t>
      </w:r>
    </w:p>
    <w:p w:rsidR="001E3B19" w:rsidRDefault="001E3B19" w:rsidP="001E3B19">
      <w:r>
        <w:t>Таким образом, несмотря на существующие проблемы, перспективы развития малого и среднего бизнеса в правовом поле остаются положительными. Необходимо продолжать улучшать законодательство, совершенствовать институты поддержки и создавать условия для роста предпринимательства, что способствует экономическому развитию и повышению уровня жизни населения.</w:t>
      </w:r>
    </w:p>
    <w:p w:rsidR="001E3B19" w:rsidRDefault="001E3B19" w:rsidP="001E3B19">
      <w:r>
        <w:t xml:space="preserve">Кроме того, важно уделить внимание развитию инновационной среды для малого и среднего бизнеса. Инновации играют ключевую роль в современной экономике, и малые и средние предприятия часто выступают в качестве инновационных лидеров. Правовое регулирование должно создавать стимулы для развития инноваций, в том числе через программы государственной поддержки, льготы для инновационных проектов и защиту </w:t>
      </w:r>
      <w:r>
        <w:t>интеллектуальной собственности.</w:t>
      </w:r>
    </w:p>
    <w:p w:rsidR="001E3B19" w:rsidRDefault="001E3B19" w:rsidP="001E3B19">
      <w:r>
        <w:t xml:space="preserve">Еще одной перспективой является развитие </w:t>
      </w:r>
      <w:proofErr w:type="spellStart"/>
      <w:r>
        <w:t>цифровизации</w:t>
      </w:r>
      <w:proofErr w:type="spellEnd"/>
      <w:r>
        <w:t xml:space="preserve"> в бизнесе. В современном мире цифровые технологии становятся все более важными для конкурентоспособности предприятий. Правовое регулирование должно способствовать развитию цифровой инфраструктуры, защите данных и обеспечению </w:t>
      </w:r>
      <w:proofErr w:type="spellStart"/>
      <w:r>
        <w:t>кибербезопасности</w:t>
      </w:r>
      <w:proofErr w:type="spellEnd"/>
      <w:r>
        <w:t>, чтобы создать условия для успешного развития цифрового бизнеса малых и средних предприятий.</w:t>
      </w:r>
    </w:p>
    <w:p w:rsidR="001E3B19" w:rsidRDefault="001E3B19" w:rsidP="001E3B19">
      <w:r>
        <w:lastRenderedPageBreak/>
        <w:t>Необходимо также обратить внимание на развитие сектора услуг в малом и среднем бизнесе. С учетом изменяющихся потребностей и предпочтений потребителей, услуги становятся все более востребованными. Правовое регулирование должно способствовать развитию сферы услуг, создавая условия для предоставления качественных и инновационных усл</w:t>
      </w:r>
      <w:r>
        <w:t>уг со стороны предпринимателей.</w:t>
      </w:r>
    </w:p>
    <w:p w:rsidR="001E3B19" w:rsidRDefault="001E3B19" w:rsidP="001E3B19">
      <w:r>
        <w:t>Наконец, важно развивать международное сотрудничество в области поддержки малого и среднего бизнеса. Многие страны активно сотрудничают в этой области, обмениваясь опытом, передовыми практиками и разрабатывая совместные программы и проекты. Это способствует укреплению позиций малого и среднего бизнеса на мировом рынке и обеспечивает доступ к</w:t>
      </w:r>
      <w:r>
        <w:t xml:space="preserve"> новым возможностям и ресурсам.</w:t>
      </w:r>
    </w:p>
    <w:p w:rsidR="001E3B19" w:rsidRPr="001E3B19" w:rsidRDefault="001E3B19" w:rsidP="001E3B19">
      <w:r>
        <w:t xml:space="preserve">Таким образом, перспективы развития малого и среднего бизнеса в правовом поле зависят от создания благоприятной и стабильной правовой среды, поддержки инноваций и </w:t>
      </w:r>
      <w:proofErr w:type="spellStart"/>
      <w:r>
        <w:t>цифровизации</w:t>
      </w:r>
      <w:proofErr w:type="spellEnd"/>
      <w:r>
        <w:t>, развития сферы услуг и укрепления международного сотрудничества. Важно учитывать специфику и потребности предпринимателей этого сегмента при разработке и реализации правовых механизмов поддержки и стимулирования их развития.</w:t>
      </w:r>
      <w:bookmarkEnd w:id="0"/>
    </w:p>
    <w:sectPr w:rsidR="001E3B19" w:rsidRPr="001E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CC"/>
    <w:rsid w:val="001E3B19"/>
    <w:rsid w:val="00B8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01BA"/>
  <w15:chartTrackingRefBased/>
  <w15:docId w15:val="{847A4008-3FB5-42A1-AC51-51F8262B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B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2024-02-19T19:14:00Z</dcterms:created>
  <dcterms:modified xsi:type="dcterms:W3CDTF">2024-02-19T19:19:00Z</dcterms:modified>
</cp:coreProperties>
</file>