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14" w:rsidRDefault="00D331BC" w:rsidP="00D331BC">
      <w:pPr>
        <w:pStyle w:val="1"/>
        <w:jc w:val="center"/>
      </w:pPr>
      <w:r w:rsidRPr="00D331BC">
        <w:t>Правовые вопросы регулирования туристической деятельности</w:t>
      </w:r>
    </w:p>
    <w:p w:rsidR="00D331BC" w:rsidRDefault="00D331BC" w:rsidP="00D331BC"/>
    <w:p w:rsidR="00D331BC" w:rsidRDefault="00D331BC" w:rsidP="00D331BC">
      <w:bookmarkStart w:id="0" w:name="_GoBack"/>
      <w:r>
        <w:t>Туристическая деятельность является важной составляющей экономики многих стран, она способствует развитию туристического бизнеса, созданию рабочих мест и привлечению инвестиций. Однако для эффективного функционирования туристической индустрии необходимо правовое регулирование, которое обеспечит безопасность туристов, защиту прав потребителей и р</w:t>
      </w:r>
      <w:r>
        <w:t>азвитие туристического бизнеса.</w:t>
      </w:r>
    </w:p>
    <w:p w:rsidR="00D331BC" w:rsidRDefault="00D331BC" w:rsidP="00D331BC">
      <w:r>
        <w:t>Одним из основных аспектов правового регулирования туристической деятельности является обеспечение безопасности и защиты прав туристов. Законы и нормативные акты устанавливают требования к качеству услуг, обязательное страхование туристов, правила пользования общественным транспортом и прочие меры, направленные на предотвращение происшествий и обе</w:t>
      </w:r>
      <w:r>
        <w:t>спечение безопасности туристов.</w:t>
      </w:r>
    </w:p>
    <w:p w:rsidR="00D331BC" w:rsidRDefault="00D331BC" w:rsidP="00D331BC">
      <w:r>
        <w:t>Важным аспектом является также защита прав потребителей в туристической сфере. Правовое регулирование определяет права и обязанности туристов и туристических агентств, устанавливает процедуры рассмотрения жалоб и споров между сторонами. Это помогает предотвратить недобросовестные практики со стороны туристических компаний и обеспечить</w:t>
      </w:r>
      <w:r>
        <w:t xml:space="preserve"> защиту интересов потребителей.</w:t>
      </w:r>
    </w:p>
    <w:p w:rsidR="00D331BC" w:rsidRDefault="00D331BC" w:rsidP="00D331BC">
      <w:r>
        <w:t xml:space="preserve">Кроме того, правовое регулирование туристической деятельности включает в себя вопросы лицензирования и сертификации туристических агентств и объектов инфраструктуры, таких как отели, рестораны и достопримечательности. Это способствует повышению качества услуг и уровня сервиса для туристов, а также обеспечивает прозрачность и надежность </w:t>
      </w:r>
      <w:r>
        <w:t>взаимодействия между сторонами.</w:t>
      </w:r>
    </w:p>
    <w:p w:rsidR="00D331BC" w:rsidRDefault="00D331BC" w:rsidP="00D331BC">
      <w:r>
        <w:t>Однако существуют и вызовы для правового регулирования туристической деятельности, такие как необходимость гармонизации законодательства между различными странами, учет специфики региональных особенностей и изменчивость спроса и предлож</w:t>
      </w:r>
      <w:r>
        <w:t>ения в туристической индустрии.</w:t>
      </w:r>
    </w:p>
    <w:p w:rsidR="00D331BC" w:rsidRDefault="00D331BC" w:rsidP="00D331BC">
      <w:r>
        <w:t>Таким образом, правовое регулирование туристической деятельности играет важную роль в обеспечении безопасности, защите прав потребителей и развитии туристического бизнеса. Это требует разработки сбалансированных и эффективных правовых механизмов, которые учитывают интересы всех сторон и обеспечивают устойчивое развитие туристической индустрии.</w:t>
      </w:r>
    </w:p>
    <w:p w:rsidR="00D331BC" w:rsidRDefault="00D331BC" w:rsidP="00D331BC">
      <w:r>
        <w:t>Помимо этого, существует необходимость в разработке специальных правовых механизмов для урегулирования экологических аспектов туристической деятельности. Туризм может оказывать значительное воздействие на окружающую среду, включая загрязнение водных и воздушных ресурсов, деградацию природных экосистем и ущерб биоразнообразию. Правовое регулирование должно предусматривать меры по охране природы и экологической устойчивости тури</w:t>
      </w:r>
      <w:r>
        <w:t>стических объектов и маршрутов.</w:t>
      </w:r>
    </w:p>
    <w:p w:rsidR="00D331BC" w:rsidRDefault="00D331BC" w:rsidP="00D331BC">
      <w:r>
        <w:t>Кроме того, важным аспектом является регулирование туристической деятельности в условиях чрезвычайных ситуаций, таких как стихийные бедствия, террористические акты или эпидемии. Правовые механизмы должны предусматривать процедуры эвакуации и защиты туристов в случае возникновения чрезвычайных обстоятельств, а также меры по обеспечению их информированности и б</w:t>
      </w:r>
      <w:r>
        <w:t>езопасности.</w:t>
      </w:r>
    </w:p>
    <w:p w:rsidR="00D331BC" w:rsidRDefault="00D331BC" w:rsidP="00D331BC">
      <w:r>
        <w:t xml:space="preserve">Одним из вызовов для правового регулирования туристической деятельности является также необходимость адаптации к изменяющимся тенденциям и новым формам туризма, таким как экологический туризм, культурный туризм, </w:t>
      </w:r>
      <w:proofErr w:type="spellStart"/>
      <w:r>
        <w:t>агротуризм</w:t>
      </w:r>
      <w:proofErr w:type="spellEnd"/>
      <w:r>
        <w:t xml:space="preserve"> и другие. Правовые механизмы должны </w:t>
      </w:r>
      <w:r>
        <w:lastRenderedPageBreak/>
        <w:t>быть гибкими и способными адаптироваться к различным видам туристической деятельности, учиты</w:t>
      </w:r>
      <w:r>
        <w:t>вая их специфику и особенности.</w:t>
      </w:r>
    </w:p>
    <w:p w:rsidR="00D331BC" w:rsidRPr="00D331BC" w:rsidRDefault="00D331BC" w:rsidP="00D331BC">
      <w:r>
        <w:t>Таким образом, правовое регулирование туристической деятельности должно быть комплексным и многоуровневым, включая в себя аспекты безопасности, защиты прав потребителей, охраны окружающей среды, регулирования в чрезвычайных ситуациях и адаптации к изменяющимся условиям и тенденциям. Это требует согласованных усилий со стороны государственных органов, туристических индустрий и общественных организаций для разработки и реализации эффективных правовых механизмов, которые обеспечат устойчивое и ответственное развитие туристической индустрии.</w:t>
      </w:r>
      <w:bookmarkEnd w:id="0"/>
    </w:p>
    <w:sectPr w:rsidR="00D331BC" w:rsidRPr="00D3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14"/>
    <w:rsid w:val="00325F14"/>
    <w:rsid w:val="00D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B33F"/>
  <w15:chartTrackingRefBased/>
  <w15:docId w15:val="{87F86974-EDC2-4701-AF1B-C55D6CE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2024-02-19T19:20:00Z</dcterms:created>
  <dcterms:modified xsi:type="dcterms:W3CDTF">2024-02-19T19:24:00Z</dcterms:modified>
</cp:coreProperties>
</file>