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BC" w:rsidRDefault="00DC2BC3" w:rsidP="00DC2BC3">
      <w:pPr>
        <w:pStyle w:val="1"/>
        <w:jc w:val="center"/>
      </w:pPr>
      <w:r w:rsidRPr="00DC2BC3">
        <w:t>Экономические санкции</w:t>
      </w:r>
      <w:r>
        <w:t>:</w:t>
      </w:r>
      <w:r w:rsidRPr="00DC2BC3">
        <w:t xml:space="preserve"> правовые основы и последствия</w:t>
      </w:r>
    </w:p>
    <w:p w:rsidR="00DC2BC3" w:rsidRDefault="00DC2BC3" w:rsidP="00DC2BC3"/>
    <w:p w:rsidR="00DC2BC3" w:rsidRDefault="00DC2BC3" w:rsidP="00DC2BC3">
      <w:bookmarkStart w:id="0" w:name="_GoBack"/>
      <w:r>
        <w:t xml:space="preserve">Экономические санкции представляют собой один из инструментов внешней политики государства, направленный на ограничение или запрет определенных экономических отношений с другими странами, организациями или отдельными лицами. Эти меры могут быть приняты в ответ на нарушение международного права, угрозу международному миру и безопасности, нарушение прав человека или в целях </w:t>
      </w:r>
      <w:r>
        <w:t>давления на другое государство.</w:t>
      </w:r>
    </w:p>
    <w:p w:rsidR="00DC2BC3" w:rsidRDefault="00DC2BC3" w:rsidP="00DC2BC3">
      <w:r>
        <w:t>Правовая основа для принятия экономических санкций может быть различной. Это могут быть резолюции Совета Безопасности ООН, которые обязательны к исполнению всеми членами Организации Объединенных Наций, или односторонние действия государства в соответствии с его национальным законодательством. В любом случае, принятие санкций требует строгого соблюдения</w:t>
      </w:r>
      <w:r>
        <w:t xml:space="preserve"> процедур и международных норм.</w:t>
      </w:r>
    </w:p>
    <w:p w:rsidR="00DC2BC3" w:rsidRDefault="00DC2BC3" w:rsidP="00DC2BC3">
      <w:r>
        <w:t>Последствия экономических санкций могут быть значительными как для страны, на которую они наложены, так и для принимающей стороны. В первую очередь, санкции могут оказать серьезное воздействие на экономику и социальную сферу страны-мишени, привести к сокращению объемов торговли, обесценению национальной валюты, ограничению до</w:t>
      </w:r>
      <w:r>
        <w:t>ступа к технологиям и ресурсам.</w:t>
      </w:r>
    </w:p>
    <w:p w:rsidR="00DC2BC3" w:rsidRDefault="00DC2BC3" w:rsidP="00DC2BC3">
      <w:r>
        <w:t>Тем не менее, санкции также могут иметь отрицательные последствия для страны, применяющей их. Во-первых, это потеря потенциальных рынков сбыта для своих товаров и услуг. Во-вторых, принятие санкций может привести к нарушению международных отношений и негативному восприятию со стороны других государств, что в долгосрочной перспективе может негативно сказаться на дипломатических отношениях и общем положен</w:t>
      </w:r>
      <w:r>
        <w:t>ии страны в мировом сообществе.</w:t>
      </w:r>
    </w:p>
    <w:p w:rsidR="00DC2BC3" w:rsidRDefault="00DC2BC3" w:rsidP="00DC2BC3">
      <w:r>
        <w:t xml:space="preserve">Таким образом, экономические санкции являются сложным и </w:t>
      </w:r>
      <w:proofErr w:type="spellStart"/>
      <w:r>
        <w:t>контроверзиальным</w:t>
      </w:r>
      <w:proofErr w:type="spellEnd"/>
      <w:r>
        <w:t xml:space="preserve"> инструментом внешней политики, который требует внимательного анализа и оценки своих последствий перед их принятием. Они могут быть эффективным способом оказания давления на страны или организации, но при этом несут риски для всех сторон, вовлеченных в процесс их применения.</w:t>
      </w:r>
    </w:p>
    <w:p w:rsidR="00DC2BC3" w:rsidRDefault="00DC2BC3" w:rsidP="00DC2BC3">
      <w:r>
        <w:t>Кроме того, важно отметить, что экономические санкции могут оказывать негативное воздействие на обычных граждан страны-мишени. Часто подобные меры приводят к ухудшению условий жизни, росту безработицы и ухудшению доступа к основным товарам и услугам, что может пр</w:t>
      </w:r>
      <w:r>
        <w:t>ивести к гуманитарным кризисам.</w:t>
      </w:r>
    </w:p>
    <w:p w:rsidR="00DC2BC3" w:rsidRDefault="00DC2BC3" w:rsidP="00DC2BC3">
      <w:r>
        <w:t>Более того, экономические санкции могут не всегда достигать своих целей. Некоторые страны могут обходить санкции путем установления альтернативных торговых партнерств или использования схемы теневой экономики. Это ослабляет эффективность санкций и создает дополнительные сложност</w:t>
      </w:r>
      <w:r>
        <w:t>и для их контроля и применения.</w:t>
      </w:r>
    </w:p>
    <w:p w:rsidR="00DC2BC3" w:rsidRPr="00DC2BC3" w:rsidRDefault="00DC2BC3" w:rsidP="00DC2BC3">
      <w:r>
        <w:t>В конечном итоге, принятие экономических санкций должно основываться на балансе между достижением политических целей и минимизацией негативных последствий для всех заинтересованных сторон. Это требует тщательного анализа ситуации, консультаций с партнерами и соответствующих международных норм и принципов.</w:t>
      </w:r>
      <w:bookmarkEnd w:id="0"/>
    </w:p>
    <w:sectPr w:rsidR="00DC2BC3" w:rsidRPr="00DC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BC"/>
    <w:rsid w:val="009D64BC"/>
    <w:rsid w:val="00D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4D93"/>
  <w15:chartTrackingRefBased/>
  <w15:docId w15:val="{EE0930ED-2023-489E-92FF-880A909F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B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2024-02-20T13:46:00Z</dcterms:created>
  <dcterms:modified xsi:type="dcterms:W3CDTF">2024-02-20T13:46:00Z</dcterms:modified>
</cp:coreProperties>
</file>