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C0" w:rsidRDefault="00643C8C" w:rsidP="00643C8C">
      <w:pPr>
        <w:pStyle w:val="1"/>
        <w:jc w:val="center"/>
      </w:pPr>
      <w:r w:rsidRPr="00643C8C">
        <w:t>Правовое обеспечение конфиденциальности в бизнесе</w:t>
      </w:r>
    </w:p>
    <w:p w:rsidR="00643C8C" w:rsidRDefault="00643C8C" w:rsidP="00643C8C"/>
    <w:p w:rsidR="00643C8C" w:rsidRDefault="00643C8C" w:rsidP="00643C8C">
      <w:bookmarkStart w:id="0" w:name="_GoBack"/>
      <w:r>
        <w:t>Правовое обеспечение конфиденциальности в бизнесе играет важную роль в защите коммерческой тайны, интеллектуальной собственности и персональных данных. Конфиденциальность является ключевым аспектом успешного функционирования предприятий, поскольку обеспечивает сохранение конкурентных преимуществ, защиту от утечек информации и соблюдение законодательства о защи</w:t>
      </w:r>
      <w:r>
        <w:t>те данных и конфиденциальности.</w:t>
      </w:r>
    </w:p>
    <w:p w:rsidR="00643C8C" w:rsidRDefault="00643C8C" w:rsidP="00643C8C">
      <w:r>
        <w:t>Законы и нормативные акты определяют правовой статус конфиденциальной информации, устанавливают правила ее использования, передачи и защиты. Кроме того, законодательство предусматривает меры ответственности за нарушение конфиденциальности, включая штрафы, г</w:t>
      </w:r>
      <w:r>
        <w:t>ражданские и уголовные санкции.</w:t>
      </w:r>
    </w:p>
    <w:p w:rsidR="00643C8C" w:rsidRDefault="00643C8C" w:rsidP="00643C8C">
      <w:r>
        <w:t xml:space="preserve">Одним из важных аспектов правового обеспечения конфиденциальности является регулирование доступа к конфиденциальной информации. Законодательство определяет категории лиц, имеющих право на доступ к конфиденциальным данным, и устанавливает процедуры для контроля за доступом. Это помогает предотвратить несанкционированный доступ и использование </w:t>
      </w:r>
      <w:r>
        <w:t>информации во вред предприятию.</w:t>
      </w:r>
    </w:p>
    <w:p w:rsidR="00643C8C" w:rsidRDefault="00643C8C" w:rsidP="00643C8C">
      <w:r>
        <w:t>Также важно учитывать международное измерение конфиденциальности в бизнесе. Многие компании ведут деятельность на мировом рынке и обмениваются конфиденциальной информацией с партнерами и клиентами из разных стран. Правовые нормы и стандарты в области конфиденциальности должны быть согласованы на международном уровне для обеспечения защиты данных в глобаль</w:t>
      </w:r>
      <w:r>
        <w:t>ном масштабе.</w:t>
      </w:r>
    </w:p>
    <w:p w:rsidR="00643C8C" w:rsidRDefault="00643C8C" w:rsidP="00643C8C">
      <w:r>
        <w:t>Таким образом, правовое обеспечение конфиденциальности в бизнесе играет ключевую роль в защите интересов предприятий и обеспечении соблюдения законодательства о защите данных и конфиденциальности. Это способствует созданию доверия между бизнес-партнерами, защите конкурентных преимуществ и обеспечению безопасности информации в условиях современной цифровой экономики.</w:t>
      </w:r>
    </w:p>
    <w:p w:rsidR="00643C8C" w:rsidRDefault="00643C8C" w:rsidP="00643C8C">
      <w:r>
        <w:t>Важным аспектом правового обеспечения конфиденциальности в бизнесе является защита интеллектуальной собственности. Законодательство предусматривает меры по защите авторских прав, патентов, товарных знаков и других объектов интеллектуальной собственности, что способствует сохранению уникальности и конкурентоспособности продукции и услуг компании. Такие меры включают в себя регистрацию и защиту прав на интеллектуальную собственность, а также пресечен</w:t>
      </w:r>
      <w:r>
        <w:t>ие нарушений и злоупотреблений.</w:t>
      </w:r>
    </w:p>
    <w:p w:rsidR="00643C8C" w:rsidRDefault="00643C8C" w:rsidP="00643C8C">
      <w:r>
        <w:t>Еще одним важным аспектом является соблюдение законодательства о персональных данных. Компании обязаны соблюдать правила обработки и защиты персональной информации своих клиентов, сотрудников и партнеров. Законы о персональных данных устанавливают требования к сбору, хранению, использованию и передаче персональной информации, а также предусматривают ответствен</w:t>
      </w:r>
      <w:r>
        <w:t>ность за нарушение этих правил.</w:t>
      </w:r>
    </w:p>
    <w:p w:rsidR="00643C8C" w:rsidRDefault="00643C8C" w:rsidP="00643C8C">
      <w:r>
        <w:t xml:space="preserve">Важно также учитывать быстрое развитие цифровых технологий и интернет-бизнеса, что создает новые вызовы и угрозы для конфиденциальности в бизнесе. Правовое регулирование должно быть адаптировано к изменяющимся условиям и технологиям, чтобы эффективно защищать интересы компаний </w:t>
      </w:r>
      <w:r>
        <w:t>и их клиентов в цифровой среде.</w:t>
      </w:r>
    </w:p>
    <w:p w:rsidR="00643C8C" w:rsidRPr="00643C8C" w:rsidRDefault="00643C8C" w:rsidP="00643C8C">
      <w:r>
        <w:t xml:space="preserve">Таким образом, правовое обеспечение конфиденциальности в бизнесе требует комплексного подхода и учета различных аспектов, включая защиту интеллектуальной собственности, соблюдение правил о персональных данных и адаптацию к изменяющимся технологическим </w:t>
      </w:r>
      <w:r>
        <w:lastRenderedPageBreak/>
        <w:t>условиям. Только такой подход позволит обеспечить эффективную защиту конфиденциальной информации и обеспечить успешное функционирование предприятий в современной экономической среде.</w:t>
      </w:r>
      <w:bookmarkEnd w:id="0"/>
    </w:p>
    <w:sectPr w:rsidR="00643C8C" w:rsidRPr="0064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C0"/>
    <w:rsid w:val="00635FC0"/>
    <w:rsid w:val="006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CE0D"/>
  <w15:chartTrackingRefBased/>
  <w15:docId w15:val="{ED253B4F-3433-416D-9F80-6A88E677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2024-02-20T14:09:00Z</dcterms:created>
  <dcterms:modified xsi:type="dcterms:W3CDTF">2024-02-20T14:10:00Z</dcterms:modified>
</cp:coreProperties>
</file>