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F" w:rsidRDefault="00CA2C1D" w:rsidP="00CA2C1D">
      <w:pPr>
        <w:pStyle w:val="1"/>
        <w:jc w:val="center"/>
      </w:pPr>
      <w:r w:rsidRPr="00CA2C1D">
        <w:t>Использование искусственного интеллекта в экономической деятельности</w:t>
      </w:r>
      <w:r>
        <w:t>:</w:t>
      </w:r>
      <w:r w:rsidRPr="00CA2C1D">
        <w:t xml:space="preserve"> правовые аспекты</w:t>
      </w:r>
    </w:p>
    <w:p w:rsidR="00CA2C1D" w:rsidRDefault="00CA2C1D" w:rsidP="00CA2C1D"/>
    <w:p w:rsidR="00CA2C1D" w:rsidRDefault="00CA2C1D" w:rsidP="00CA2C1D">
      <w:bookmarkStart w:id="0" w:name="_GoBack"/>
      <w:r>
        <w:t xml:space="preserve">Использование искусственного интеллекта (ИИ) в экономической деятельности становится все более распространенным явлением в современном мире. ИИ применяется в различных отраслях экономики, включая финансы, производство, торговлю, маркетинг и многое другое. Однако, при этом возникают ряд правовых вопросов и проблем, </w:t>
      </w:r>
      <w:r>
        <w:t>связанных с его использованием.</w:t>
      </w:r>
    </w:p>
    <w:p w:rsidR="00CA2C1D" w:rsidRDefault="00CA2C1D" w:rsidP="00CA2C1D">
      <w:r>
        <w:t>Один из основных правовых аспектов использования ИИ в экономической деятельности - это вопросы ответственности за действия, совершенные ИИ. Традиционно правовая ответственность возлагается на человека за его действия. Однако, с развитием автономных систем ИИ, возникает вопрос о том, кто несет ответственность за о</w:t>
      </w:r>
      <w:r>
        <w:t>шибки или вред, причиненные ИИ.</w:t>
      </w:r>
    </w:p>
    <w:p w:rsidR="00CA2C1D" w:rsidRDefault="00CA2C1D" w:rsidP="00CA2C1D">
      <w:r>
        <w:t>Кроме того, важным аспектом является защита прав потребителей при использовании ИИ в экономической деятельности. При автоматизации процессов с помощью ИИ необходимо обеспечить прозрачность и понятность для потребителей, а также защиту их интерес</w:t>
      </w:r>
      <w:r>
        <w:t>ов от недобросовестных практик.</w:t>
      </w:r>
    </w:p>
    <w:p w:rsidR="00CA2C1D" w:rsidRDefault="00CA2C1D" w:rsidP="00CA2C1D">
      <w:r>
        <w:t>Еще одним важным вопросом является защита данных при использовании ИИ. Сбор, хранение и анализ больших объемов данных требует строгого соблюдения законодательства о защите данных и конфиденциальности. Нарушение этих правил может привести к серьезным последстви</w:t>
      </w:r>
      <w:r>
        <w:t>ям для компаний и потребителей.</w:t>
      </w:r>
    </w:p>
    <w:p w:rsidR="00CA2C1D" w:rsidRDefault="00CA2C1D" w:rsidP="00CA2C1D">
      <w:r>
        <w:t>Также важно учитывать вопросы этики и нравственности при разработке и использовании ИИ в экономической деятельности. Алгоритмы ИИ могут быть подвержены предвзятости и ошибкам, что может привести к негативным последствиям для общества. Поэтому необходимо разрабатывать этические стандарты и нормы, которые будут регулироват</w:t>
      </w:r>
      <w:r>
        <w:t>ь использование ИИ в экономике.</w:t>
      </w:r>
    </w:p>
    <w:p w:rsidR="00CA2C1D" w:rsidRDefault="00CA2C1D" w:rsidP="00CA2C1D">
      <w:r>
        <w:t>Таким образом, использование искусственного интеллекта в экономической деятельности представляет собой как возможности, так и вызовы с точки зрения правового регулирования. Необходимо разрабатывать соответствующие законы и нормативные акты, которые обеспечат защиту интересов всех сторон и способствуют развитию инноваций в экономике.</w:t>
      </w:r>
    </w:p>
    <w:p w:rsidR="00CA2C1D" w:rsidRDefault="00CA2C1D" w:rsidP="00CA2C1D">
      <w:r>
        <w:t>Дополнительным аспектом, требующим внимания в правовом регулировании использования искусственного интеллекта в экономической деятельности, является вопрос о прозрачности и объяснимости принятия решений ИИ. В некоторых случаях решения, принимаемые автономными системами на основе алгоритмов машинного обучения, могут быть непредсказуемыми и непонятными для людей. Это может создавать риск для бизнеса и потребителей, а также вызывать недоверие к системам ИИ. Поэтому важно разрабатывать механизмы и методы, которые обеспечат объяснимость и прозрачность принимаемых решений, чтобы сделать использование ИИ более</w:t>
      </w:r>
      <w:r>
        <w:t xml:space="preserve"> предсказуемым и доверительным.</w:t>
      </w:r>
    </w:p>
    <w:p w:rsidR="00CA2C1D" w:rsidRDefault="00CA2C1D" w:rsidP="00CA2C1D">
      <w:r>
        <w:t xml:space="preserve">Еще одним аспектом является вопрос обучения и навыков персонала для работы с системами ИИ. С развитием технологий ИИ требования к квалификации и компетенциям сотрудников могут изменяться. Правовое регулирование должно предусматривать меры поддержки обучения и переподготовки персонала, чтобы обеспечить успешное внедрение </w:t>
      </w:r>
      <w:r>
        <w:t>и использование ИИ в экономике.</w:t>
      </w:r>
    </w:p>
    <w:p w:rsidR="00CA2C1D" w:rsidRDefault="00CA2C1D" w:rsidP="00CA2C1D">
      <w:r>
        <w:t xml:space="preserve">Также стоит учитывать вопросы конкуренции и монополизации рынка в контексте использования ИИ в экономической деятельности. Некоторые компании могут получить значительное </w:t>
      </w:r>
      <w:r>
        <w:lastRenderedPageBreak/>
        <w:t>конкурентное преимущество благодаря использованию передовых технологий ИИ, что может привести к ограничению конкуренции и неравному доступу к ресурсам. Правовое регулирование должно обеспечить равные условия конкуренции и предотвратить возможные случаи злоупотребления доминирующим положением на ры</w:t>
      </w:r>
      <w:r>
        <w:t>нке.</w:t>
      </w:r>
    </w:p>
    <w:p w:rsidR="00CA2C1D" w:rsidRPr="00CA2C1D" w:rsidRDefault="00CA2C1D" w:rsidP="00CA2C1D">
      <w:r>
        <w:t>В целом, правовое регулирование использования искусственного интеллекта в экономической деятельности должно учитывать разнообразные аспекты, включая прозрачность решений ИИ, обучение персонала, конкуренцию на рынке и другие. Только комплексный подход к этой проблеме позволит создать благоприятные условия для развития ИИ в экономике, обеспечивая при этом соблюдение законов и защиту интересов всех участников рынка.</w:t>
      </w:r>
      <w:bookmarkEnd w:id="0"/>
    </w:p>
    <w:sectPr w:rsidR="00CA2C1D" w:rsidRPr="00CA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FF"/>
    <w:rsid w:val="008561FF"/>
    <w:rsid w:val="00C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172"/>
  <w15:chartTrackingRefBased/>
  <w15:docId w15:val="{DD920C34-6EC1-424B-85BA-A45D801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A2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2024-02-20T14:14:00Z</dcterms:created>
  <dcterms:modified xsi:type="dcterms:W3CDTF">2024-02-20T14:16:00Z</dcterms:modified>
</cp:coreProperties>
</file>