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6B" w:rsidRDefault="00CB655E" w:rsidP="00CB655E">
      <w:pPr>
        <w:pStyle w:val="1"/>
        <w:jc w:val="center"/>
      </w:pPr>
      <w:r w:rsidRPr="00CB655E">
        <w:t>Правовые основы борьбы с отмыванием денег</w:t>
      </w:r>
    </w:p>
    <w:p w:rsidR="00CB655E" w:rsidRDefault="00CB655E" w:rsidP="00CB655E"/>
    <w:p w:rsidR="00CB655E" w:rsidRDefault="00CB655E" w:rsidP="00CB655E">
      <w:bookmarkStart w:id="0" w:name="_GoBack"/>
      <w:r>
        <w:t>Борьба с отмыванием денег представляет собой важное направление в области экономического права. Отмывание денег является преступной деятельностью, направленной на легализацию доходов, полученных преступным путем, и скрытие их истинного происхождения. Данная практика представляет серьезную угрозу для финансовой системы и экономич</w:t>
      </w:r>
      <w:r>
        <w:t>еской безопасности государства.</w:t>
      </w:r>
    </w:p>
    <w:p w:rsidR="00CB655E" w:rsidRDefault="00CB655E" w:rsidP="00CB655E">
      <w:r>
        <w:t>Правовые основы борьбы с отмыванием денег включают в себя законодательство, регулирующее финансовые операции, а также устанавливающее механизмы контроля за их проведением. Законы и нормативные акты определяют обязательные процедуры и меры идентификации клиентов, а также требования к отчетности финансовых учрежде</w:t>
      </w:r>
      <w:r>
        <w:t>ний о подозрительных операциях.</w:t>
      </w:r>
    </w:p>
    <w:p w:rsidR="00CB655E" w:rsidRDefault="00CB655E" w:rsidP="00CB655E">
      <w:r>
        <w:t xml:space="preserve">Одним из ключевых инструментов борьбы с отмыванием денег является система </w:t>
      </w:r>
      <w:proofErr w:type="spellStart"/>
      <w:r>
        <w:t>антиотмывания</w:t>
      </w:r>
      <w:proofErr w:type="spellEnd"/>
      <w:r>
        <w:t xml:space="preserve"> денег (AML). Это комплекс мер и процедур, направленных на выявление и предотвращение операций с подозрительным происхождением средств. Система AML включает в себя мониторинг финансовых транзакций, проведение проверок клиентов на предмет их достоверности и риск</w:t>
      </w:r>
      <w:r>
        <w:t>а на участие в отмывании денег.</w:t>
      </w:r>
    </w:p>
    <w:p w:rsidR="00CB655E" w:rsidRDefault="00CB655E" w:rsidP="00CB655E">
      <w:r>
        <w:t>Для эффективной борьбы с отмыванием денег необходимо также сотрудничество между государственными органами и международными структурами. Это включает обмен информацией о подозрительных операциях и клиентах между финансовыми учреждениями, сотрудничество при расследовании случаев отмывания денег и принятие совместных мер по пресечению такой деятел</w:t>
      </w:r>
      <w:r>
        <w:t>ьности на международном уровне.</w:t>
      </w:r>
    </w:p>
    <w:p w:rsidR="00CB655E" w:rsidRDefault="00CB655E" w:rsidP="00CB655E">
      <w:r>
        <w:t>Кроме того, важным аспектом в борьбе с отмыванием денег является обучение и повышение квалификации специалистов, работающих в сфере финансов и банковской деятельности. Обучение позволяет персоналу финансовых учреждений осознать риски отмывания денег и научиться распознавать подо</w:t>
      </w:r>
      <w:r>
        <w:t>зрительные ситуации и операции.</w:t>
      </w:r>
    </w:p>
    <w:p w:rsidR="00CB655E" w:rsidRDefault="00CB655E" w:rsidP="00CB655E">
      <w:r>
        <w:t>Таким образом, правовые основы борьбы с отмыванием денег включают в себя комплекс мер и механизмов, направленных на выявление, предотвращение и пресечение подобных операций. Эффективная борьба с отмыванием денег требует совместных усилий государственных органов, финансовых учреждений и международных структур, а также постоянного обновления и совершенствования законодательства и практики в этой области.</w:t>
      </w:r>
    </w:p>
    <w:p w:rsidR="00CB655E" w:rsidRDefault="00CB655E" w:rsidP="00CB655E">
      <w:r>
        <w:t>Важным аспектом борьбы с отмыванием денег является также участие частного сектора в этом процессе. Финансовые учреждения, а также компании, предоставляющие услуги в сфере финансов, должны активно сотрудничать с государственными органами и оказывать им поддержку в выявлении и пресечении подозрительных финансовых операций. Внедрение современных технологий и аналитических инструментов в системы мониторинга транзакций позволяет более эффективно выявлять аномальные ситуации и принимать опе</w:t>
      </w:r>
      <w:r>
        <w:t>ративные меры по их пресечению.</w:t>
      </w:r>
    </w:p>
    <w:p w:rsidR="00CB655E" w:rsidRDefault="00CB655E" w:rsidP="00CB655E">
      <w:r>
        <w:t xml:space="preserve">Дополнительно, важно соблюдение международных стандартов и рекомендаций в области борьбы с отмыванием денег. Международные организации, такие как Финансовая действия по борьбе с отмыванием денег (FATF), разрабатывают и регулярно обновляют международные стандарты и рекомендации по противодействию отмыванию денег и финансированию терроризма. Страны должны активно внедрять эти стандарты в свою национальную </w:t>
      </w:r>
      <w:r>
        <w:lastRenderedPageBreak/>
        <w:t>законодательную базу и сотрудничать в рамках международных и региональных инициат</w:t>
      </w:r>
      <w:r>
        <w:t>ив по борьбе с этими явлениями.</w:t>
      </w:r>
    </w:p>
    <w:p w:rsidR="00CB655E" w:rsidRDefault="00CB655E" w:rsidP="00CB655E">
      <w:r>
        <w:t xml:space="preserve">Кроме того, важным аспектом является обеспечение прозрачности и открытости финансовых операций. Это включает в себя разработку и внедрение механизмов открытости бизнеса, раскрытие </w:t>
      </w:r>
      <w:proofErr w:type="spellStart"/>
      <w:r>
        <w:t>бенефициарного</w:t>
      </w:r>
      <w:proofErr w:type="spellEnd"/>
      <w:r>
        <w:t xml:space="preserve"> владения и контроль за движением крупных денежных средств. Прозрачность в финансовых операциях делает их менее привлекательными для отмывания денег и облегчает в</w:t>
      </w:r>
      <w:r>
        <w:t>ыявление подозрительных сделок.</w:t>
      </w:r>
    </w:p>
    <w:p w:rsidR="00CB655E" w:rsidRPr="00CB655E" w:rsidRDefault="00CB655E" w:rsidP="00CB655E">
      <w:r>
        <w:t xml:space="preserve">Таким образом, борьба с отмыванием денег требует комплексного подхода и включает в себя участие государственных органов, частного сектора и международных организаций. Эффективная борьба с этим явлением обеспечивает стабильность финансовой системы, сохраняет ее </w:t>
      </w:r>
      <w:proofErr w:type="spellStart"/>
      <w:r>
        <w:t>интегритет</w:t>
      </w:r>
      <w:proofErr w:type="spellEnd"/>
      <w:r>
        <w:t xml:space="preserve"> и способствует предотвращению финансовых преступлений и финансирования терроризма.</w:t>
      </w:r>
      <w:bookmarkEnd w:id="0"/>
    </w:p>
    <w:sectPr w:rsidR="00CB655E" w:rsidRPr="00CB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6B"/>
    <w:rsid w:val="00735B6B"/>
    <w:rsid w:val="00C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EC49"/>
  <w15:chartTrackingRefBased/>
  <w15:docId w15:val="{3AE393BB-5627-4B31-A378-BBE9809F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2024-02-20T14:30:00Z</dcterms:created>
  <dcterms:modified xsi:type="dcterms:W3CDTF">2024-02-20T14:33:00Z</dcterms:modified>
</cp:coreProperties>
</file>