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32" w:rsidRDefault="006C41F1" w:rsidP="006C41F1">
      <w:pPr>
        <w:pStyle w:val="1"/>
        <w:jc w:val="center"/>
      </w:pPr>
      <w:r w:rsidRPr="006C41F1">
        <w:t>Правовые аспекты экономической интеграции и региональных экономических объединений</w:t>
      </w:r>
    </w:p>
    <w:p w:rsidR="006C41F1" w:rsidRDefault="006C41F1" w:rsidP="006C41F1"/>
    <w:p w:rsidR="006C41F1" w:rsidRDefault="006C41F1" w:rsidP="006C41F1">
      <w:bookmarkStart w:id="0" w:name="_GoBack"/>
      <w:r>
        <w:t xml:space="preserve">Экономическая интеграция и региональные экономические объединения играют важную роль в современном мировом экономическом развитии. Эти процессы направлены на укрепление экономических связей между странами, снижение торговых и инвестиционных барьеров, увеличение объемов торговли и экономического роста. При этом правовые аспекты играют ключевую роль в обеспечении эффективного функционирования таких объединений и регулировании </w:t>
      </w:r>
      <w:r>
        <w:t>отношений между их участниками.</w:t>
      </w:r>
    </w:p>
    <w:p w:rsidR="006C41F1" w:rsidRDefault="006C41F1" w:rsidP="006C41F1">
      <w:r>
        <w:t xml:space="preserve">Одним из основных правовых инструментов региональной экономической интеграции являются договоры и соглашения между участниками. Эти документы устанавливают правила и принципы взаимодействия в различных сферах экономики, таких как торговля, инвестиции, таможенное регулирование, конкуренция и др. Они определяют обязательства стран-участниц по взаимному открытию рынков, сокращению торговых пошлин и тарифов, гармонизации </w:t>
      </w:r>
      <w:r>
        <w:t>нормативных актов и стандартов.</w:t>
      </w:r>
    </w:p>
    <w:p w:rsidR="006C41F1" w:rsidRDefault="006C41F1" w:rsidP="006C41F1">
      <w:r>
        <w:t xml:space="preserve">Помимо этого, правовые аспекты региональной экономической интеграции также включают создание институциональных механизмов управления и принятия решений. На региональном уровне создаются различные органы и структуры, ответственные за координацию и контроль выполнения договоренностей между странами-участниками. Это могут быть комитеты, комиссии, советы и другие органы, осуществляющие мониторинг соблюдения правил и принятие </w:t>
      </w:r>
      <w:r>
        <w:t>решений по вопросам интеграции.</w:t>
      </w:r>
    </w:p>
    <w:p w:rsidR="006C41F1" w:rsidRDefault="006C41F1" w:rsidP="006C41F1">
      <w:r>
        <w:t>Одним из важных аспектов правового регулирования региональных экономических объединений является урегулирование споров между странами-участниками. Для этого могут создаваться специальные механизмы разрешения конфликтов, такие как арбитражные суды или суды по торговым спорам. Эти механизмы помогают предотвращать и разрешать торговые и инвестиционные споры между странами-участниками и обеспечивать соблюдение правил и обязательств, принятых в ра</w:t>
      </w:r>
      <w:r>
        <w:t>мках интеграционных соглашений.</w:t>
      </w:r>
    </w:p>
    <w:p w:rsidR="006C41F1" w:rsidRDefault="006C41F1" w:rsidP="006C41F1">
      <w:r>
        <w:t>Таким образом, правовые аспекты экономической интеграции и региональных экономических объединений играют важную роль в содействии развитию международной торговли, инвестиций и экономического роста. Они обеспечивают стабильность и предсказуемость в международных отношениях, содействуют укреплению доверия между участниками и способствуют созданию благоприятной среды для экономического сотрудничества и развития.</w:t>
      </w:r>
    </w:p>
    <w:p w:rsidR="006C41F1" w:rsidRDefault="006C41F1" w:rsidP="006C41F1">
      <w:r>
        <w:t>Важным аспектом правового регулирования в контексте экономической интеграции является также обеспечение защиты прав инвесторов и предпринимателей. Для этого разрабатываются нормы, которые регулируют инвестиционную деятельность и предоставляют инвесторам гарантии прозрачности, стабильности правовой среды и защиты их прав собственности. Это способствует привлечению инвестиций, развитию бизнеса и созданию бла</w:t>
      </w:r>
      <w:r>
        <w:t>гоприятной экономической среды.</w:t>
      </w:r>
    </w:p>
    <w:p w:rsidR="006C41F1" w:rsidRDefault="006C41F1" w:rsidP="006C41F1">
      <w:r>
        <w:t>Одним из важных аспектов является также обеспечение свободы передвижения товаров, услуг, капитала и рабочей силы между странами-участниками. Это достигается путем установления правил и стандартов, которые регулируют процессы торговли, инвестиций, финансовых операций и миграции рабочей силы. Такие меры способствуют увеличению эффективности экономического взаимодействия и содействуют росту производства, обмену опытом</w:t>
      </w:r>
      <w:r>
        <w:t xml:space="preserve"> и технологиями между странами.</w:t>
      </w:r>
    </w:p>
    <w:p w:rsidR="006C41F1" w:rsidRDefault="006C41F1" w:rsidP="006C41F1">
      <w:r>
        <w:lastRenderedPageBreak/>
        <w:t>Кроме того, важным аспектом правового регулирования является поддержка малых и средних предприятий (МСП), которые играют важную роль в экономике региональных объединений. Законодательство может предусматривать различные меры поддержки МСП, такие как снижение налоговых и административных барьеров, предоставление финансовых гарантий и доступа к кредитным ресурсам, обучение и консультации по ведению бизнеса. Это способствует укреплению конкурентоспособности и развитию предпринимательства в региональ</w:t>
      </w:r>
      <w:r>
        <w:t>ных экономических объединениях.</w:t>
      </w:r>
    </w:p>
    <w:p w:rsidR="006C41F1" w:rsidRPr="006C41F1" w:rsidRDefault="006C41F1" w:rsidP="006C41F1">
      <w:r>
        <w:t>Таким образом, правовые аспекты экономической интеграции и региональных экономических объединений включают в себя широкий спектр мер и механизмов, направленных на обеспечение эффективного функционирования и развития таких объединений. Они способствуют содействию экономическому росту, укреплению международного сотрудничества и созданию благоприятной среды для развития бизнеса и инвестиций.</w:t>
      </w:r>
      <w:bookmarkEnd w:id="0"/>
    </w:p>
    <w:sectPr w:rsidR="006C41F1" w:rsidRPr="006C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32"/>
    <w:rsid w:val="006C41F1"/>
    <w:rsid w:val="006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0E2B"/>
  <w15:chartTrackingRefBased/>
  <w15:docId w15:val="{F72DF878-9476-461D-9C6E-8717C330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2024-02-20T15:30:00Z</dcterms:created>
  <dcterms:modified xsi:type="dcterms:W3CDTF">2024-02-20T15:32:00Z</dcterms:modified>
</cp:coreProperties>
</file>