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2B" w:rsidRDefault="0065382D" w:rsidP="0065382D">
      <w:pPr>
        <w:pStyle w:val="1"/>
        <w:jc w:val="center"/>
      </w:pPr>
      <w:r w:rsidRPr="0065382D">
        <w:t>Правовое регулирование использования природных ресурсов в экономической деятельности</w:t>
      </w:r>
    </w:p>
    <w:p w:rsidR="0065382D" w:rsidRDefault="0065382D" w:rsidP="0065382D"/>
    <w:p w:rsidR="0065382D" w:rsidRDefault="0065382D" w:rsidP="0065382D">
      <w:bookmarkStart w:id="0" w:name="_GoBack"/>
      <w:r>
        <w:t>Правовое регулирование использования природных ресурсов в экономической деятельности является одним из ключевых аспектов современного экономического права. Природные ресурсы, такие как земля, вода, леса, минеральные ресурсы и другие, являются основой для различных видов экономической деятельности и обеспечив</w:t>
      </w:r>
      <w:r>
        <w:t>ают жизнедеятельность общества.</w:t>
      </w:r>
    </w:p>
    <w:p w:rsidR="0065382D" w:rsidRDefault="0065382D" w:rsidP="0065382D">
      <w:r>
        <w:t xml:space="preserve">Законодательство строится на принципе устойчивого использования природных ресурсов, который предполагает их рациональное использование с учетом интересов текущих и будущих поколений. Для этого разрабатываются специальные нормы и правила, регулирующие добычу, переработку, транспортировку и использование природных ресурсов с учетом их </w:t>
      </w:r>
      <w:proofErr w:type="spellStart"/>
      <w:r>
        <w:t>возобновляем</w:t>
      </w:r>
      <w:r>
        <w:t>ости</w:t>
      </w:r>
      <w:proofErr w:type="spellEnd"/>
      <w:r>
        <w:t xml:space="preserve"> и охраны окружающей среды.</w:t>
      </w:r>
    </w:p>
    <w:p w:rsidR="0065382D" w:rsidRDefault="0065382D" w:rsidP="0065382D">
      <w:r>
        <w:t xml:space="preserve">Одним из основных инструментов правового регулирования является выдача лицензий и разрешений на осуществление деятельности, связанной с использованием природных ресурсов. Лицензионные условия устанавливают требования к безопасности, охране окружающей среды, эффективному использованию ресурсов </w:t>
      </w:r>
      <w:r>
        <w:t>и другим аспектам деятельности.</w:t>
      </w:r>
    </w:p>
    <w:p w:rsidR="0065382D" w:rsidRDefault="0065382D" w:rsidP="0065382D">
      <w:r>
        <w:t xml:space="preserve">Кроме того, экономическое право включает в себя нормы, направленные на регулирование охраны природных ресурсов и борьбу с их незаконным использованием и недопустимым истощением. Это включает в себя установление штрафов и других видов ответственности за нарушение законодательства в области охраны природы и природных </w:t>
      </w:r>
      <w:r>
        <w:t>ресурсов.</w:t>
      </w:r>
    </w:p>
    <w:p w:rsidR="0065382D" w:rsidRDefault="0065382D" w:rsidP="0065382D">
      <w:r>
        <w:t>Важным аспектом правового регулирования является также участие общественных организаций и граждан в процессе принятия решений по использованию природных ресурсов. Для этого предусмотрены механизмы государственной и общественной экологической экспертизы, публичные слушания и другие формы участия общественности в принятии решений, влияющих на окружающую среду и ис</w:t>
      </w:r>
      <w:r>
        <w:t>пользование природных ресурсов.</w:t>
      </w:r>
    </w:p>
    <w:p w:rsidR="0065382D" w:rsidRDefault="0065382D" w:rsidP="0065382D">
      <w:r>
        <w:t>Таким образом, правовое регулирование использования природных ресурсов в экономической деятельности направлено на обеспечение устойчивого и эффективного использования ресурсов, сохранение природы и окружающей среды, а также защиту интересов текущих и будущих поколений.</w:t>
      </w:r>
    </w:p>
    <w:p w:rsidR="0065382D" w:rsidRDefault="0065382D" w:rsidP="0065382D">
      <w:r>
        <w:t>Помимо этого, правовое регулирование предусматривает меры по контролю за соблюдением экологических норм и стандартов в процессе хозяйственной деятельности, а также наказание за нарушения законодательства в области природопользования и экологии. В рамках данных мер применяются административные, гражданские и уголовные санкции в зависимости от характера и тяжес</w:t>
      </w:r>
      <w:r>
        <w:t>ти совершенного правонарушения.</w:t>
      </w:r>
    </w:p>
    <w:p w:rsidR="0065382D" w:rsidRDefault="0065382D" w:rsidP="0065382D">
      <w:r>
        <w:t>Особое внимание уделяется принципу ответственности за экологический ущерб. Правовые нормы устанавливают механизмы возмещения вреда, причиненного окружающей среде, а также обязанность восстанавливать экосистему и компенсировать потери в случае загрязнения или иного негативного во</w:t>
      </w:r>
      <w:r>
        <w:t>здействия на природные ресурсы.</w:t>
      </w:r>
    </w:p>
    <w:p w:rsidR="0065382D" w:rsidRDefault="0065382D" w:rsidP="0065382D">
      <w:r>
        <w:t>Важным элементом правового регулирования является также международное сотрудничество в области охраны природы и природных ресурсов. Ратификация международных договоров и соглашений позволяет обеспечить согласованный подход к решению экологических проблем на мировом уровне и установить стандарты, которым должны с</w:t>
      </w:r>
      <w:r>
        <w:t>ледовать государства-участники.</w:t>
      </w:r>
    </w:p>
    <w:p w:rsidR="0065382D" w:rsidRPr="0065382D" w:rsidRDefault="0065382D" w:rsidP="0065382D">
      <w:r>
        <w:lastRenderedPageBreak/>
        <w:t>Таким образом, правовое регулирование использования природных ресурсов в экономической деятельности необходимо для обеспечения устойчивого развития и сохранения окружающей среды. Оно устанавливает правила игры для хозяйствующих субъектов, защищает интересы общества и природы, и способствует созданию благоприятной экологической среды для нынешних и будущих поколений.</w:t>
      </w:r>
      <w:bookmarkEnd w:id="0"/>
    </w:p>
    <w:sectPr w:rsidR="0065382D" w:rsidRPr="0065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B"/>
    <w:rsid w:val="0065382D"/>
    <w:rsid w:val="00B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B0BF"/>
  <w15:chartTrackingRefBased/>
  <w15:docId w15:val="{2323DCB9-09A5-4167-8E1A-EBB2882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2024-02-22T17:05:00Z</dcterms:created>
  <dcterms:modified xsi:type="dcterms:W3CDTF">2024-02-22T17:06:00Z</dcterms:modified>
</cp:coreProperties>
</file>