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A2" w:rsidRDefault="0011707C" w:rsidP="0011707C">
      <w:pPr>
        <w:pStyle w:val="1"/>
        <w:jc w:val="center"/>
      </w:pPr>
      <w:r w:rsidRPr="0011707C">
        <w:t>Роль правового регулирования в развитии инфраструктуры</w:t>
      </w:r>
    </w:p>
    <w:p w:rsidR="0011707C" w:rsidRDefault="0011707C" w:rsidP="0011707C"/>
    <w:p w:rsidR="0011707C" w:rsidRDefault="0011707C" w:rsidP="0011707C">
      <w:bookmarkStart w:id="0" w:name="_GoBack"/>
      <w:r>
        <w:t>Роль правового регулирования в развитии инфраструктуры является критической для обеспечения устойчивого и эффективного функционирования экономики. Инфраструктура играет ключевую роль в обеспечении передвижения людей, товаров и информации, обеспечении энергетической и коммуникационной инфраструктуры, а также в создании благоприятной среды для развития би</w:t>
      </w:r>
      <w:r>
        <w:t>знеса и привлечения инвестиций.</w:t>
      </w:r>
    </w:p>
    <w:p w:rsidR="0011707C" w:rsidRDefault="0011707C" w:rsidP="0011707C">
      <w:r>
        <w:t>Правовое регулирование в этой области направлено на создание правил и стандартов, которые обеспечивают эффективное управление, развитие и поддержание инфраструктурных объектов. Оно включает в себя законы, нормативные акты, правила и стандарты, регулирующие процессы строительства, эксплуатации, финансировани</w:t>
      </w:r>
      <w:r>
        <w:t>я и управления инфраструктурой.</w:t>
      </w:r>
    </w:p>
    <w:p w:rsidR="0011707C" w:rsidRDefault="0011707C" w:rsidP="0011707C">
      <w:r>
        <w:t>Одной из основных функций правового регулирования в развитии инфраструктуры является обеспечение стабильной и прозрачной среды для инвестиций. Инвесторы часто требуют правовой защиты своих прав и интересов при вложении капитала в инфраструктурные проекты, а правительства и местные органы власт</w:t>
      </w:r>
      <w:r>
        <w:t>и должны создать такие условия.</w:t>
      </w:r>
    </w:p>
    <w:p w:rsidR="0011707C" w:rsidRDefault="0011707C" w:rsidP="0011707C">
      <w:r>
        <w:t>Кроме того, правовое регулирование в области инфраструктуры также охватывает вопросы конкуренции, лицензирования, норм и стандартов, земельных отношений, охраны окружающей среды и безопасности. Все эти аспекты играют важную роль в обеспечении эффективного и устой</w:t>
      </w:r>
      <w:r>
        <w:t>чивого развития инфраструктуры.</w:t>
      </w:r>
    </w:p>
    <w:p w:rsidR="0011707C" w:rsidRDefault="0011707C" w:rsidP="0011707C">
      <w:r>
        <w:t>Кроме того, правовое регулирование также включает в себя механизмы государственного регулирования, такие как выделение бюджетных средств на инфраструктурные проекты, предоставление налоговых льгот, создание инфраструктурных фондов и финансовых инструментов для привлечения частного капитала в развитие инфраструктуры</w:t>
      </w:r>
      <w:r>
        <w:t>.</w:t>
      </w:r>
    </w:p>
    <w:p w:rsidR="0011707C" w:rsidRDefault="0011707C" w:rsidP="0011707C">
      <w:r>
        <w:t>В целом, роль правового регулирования в развитии инфраструктуры заключается в обеспечении правовой стабильности, прозрачности, защиты прав и интересов всех заинтересованных сторон, а также в создании условий для устойчивого и эффективного развития инфраструктуры, что в конечном итоге способствует экономическому росту и социальному развитию.</w:t>
      </w:r>
    </w:p>
    <w:p w:rsidR="0011707C" w:rsidRDefault="0011707C" w:rsidP="0011707C">
      <w:r>
        <w:t>Правовое регулирование в сфере инфраструктуры включает в себя различные аспекты, начиная от законодательства о строительстве и использовании земли до нормативов об экологической безопасности и гарантиях прав пользователей услуг. Одним из основных направлений является создание законодательных актов, которые регулируют процессы управления инфраструктурными объектами, включая их финансирование, собственность, техническое обслуживание и отве</w:t>
      </w:r>
      <w:r>
        <w:t>тственность за их эксплуатацию.</w:t>
      </w:r>
    </w:p>
    <w:p w:rsidR="0011707C" w:rsidRDefault="0011707C" w:rsidP="0011707C">
      <w:r>
        <w:t>Важным аспектом является также правовое обеспечение конкурентной среды в инфраструктурном секторе. Законы о конкуренции и антимонопольное законодательство направлены на предотвращение монополизации и обеспечение доступа к инфраструктурным услугам для всех участников рынка. Это способствует эффективному использованию ресурсов и стимулирует инновац</w:t>
      </w:r>
      <w:r>
        <w:t>ионное развитие в этой области.</w:t>
      </w:r>
    </w:p>
    <w:p w:rsidR="0011707C" w:rsidRDefault="0011707C" w:rsidP="0011707C">
      <w:r>
        <w:t xml:space="preserve">Кроме того, правовые нормы охраны окружающей среды имеют большое значение в инфраструктурной деятельности. Они регулируют воздействие инфраструктурных проектов на природные экосистемы и обязывают разработчиков и </w:t>
      </w:r>
      <w:proofErr w:type="spellStart"/>
      <w:r>
        <w:t>эксплуатантов</w:t>
      </w:r>
      <w:proofErr w:type="spellEnd"/>
      <w:r>
        <w:t xml:space="preserve"> соблюдать эколог</w:t>
      </w:r>
      <w:r>
        <w:t>ические стандарты и требования.</w:t>
      </w:r>
    </w:p>
    <w:p w:rsidR="0011707C" w:rsidRDefault="0011707C" w:rsidP="0011707C">
      <w:r>
        <w:lastRenderedPageBreak/>
        <w:t xml:space="preserve">Еще одним важным аспектом является законодательство о безопасности и защите прав потребителей инфраструктурных услуг. Законы и нормативы определяют права и обязанности как поставщиков услуг, так и их потребителей, обеспечивая безопасность и </w:t>
      </w:r>
      <w:r>
        <w:t>качество предоставляемых услуг.</w:t>
      </w:r>
    </w:p>
    <w:p w:rsidR="0011707C" w:rsidRPr="0011707C" w:rsidRDefault="0011707C" w:rsidP="0011707C">
      <w:r>
        <w:t>Таким образом, правовое регулирование в области инфраструктуры играет ключевую роль в обеспечении устойчивого и эффективного функционирования инфраструктурных объектов и сектора в целом. Это способствует развитию экономики, обеспечивает безопасность и комфортность для граждан, а также способствует улучшению качества жизни общества в целом.</w:t>
      </w:r>
      <w:bookmarkEnd w:id="0"/>
    </w:p>
    <w:sectPr w:rsidR="0011707C" w:rsidRPr="0011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A2"/>
    <w:rsid w:val="0011707C"/>
    <w:rsid w:val="00A6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2918"/>
  <w15:chartTrackingRefBased/>
  <w15:docId w15:val="{F031DD19-F39B-40CA-B129-B119C022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0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2024-02-22T17:57:00Z</dcterms:created>
  <dcterms:modified xsi:type="dcterms:W3CDTF">2024-02-22T17:59:00Z</dcterms:modified>
</cp:coreProperties>
</file>