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62" w:rsidRDefault="00D34140" w:rsidP="00D34140">
      <w:pPr>
        <w:pStyle w:val="1"/>
        <w:jc w:val="center"/>
      </w:pPr>
      <w:r w:rsidRPr="00D34140">
        <w:t>Правовые аспекты регулирования сферы образовательных услуг</w:t>
      </w:r>
    </w:p>
    <w:p w:rsidR="00D34140" w:rsidRDefault="00D34140" w:rsidP="00D34140"/>
    <w:p w:rsidR="00D34140" w:rsidRDefault="00D34140" w:rsidP="00D34140">
      <w:bookmarkStart w:id="0" w:name="_GoBack"/>
      <w:r>
        <w:t>Регулирование сферы образовательных услуг является важным аспектом экономического права, поскольку образование играет ключевую роль в формировании человеческого капитала и развитии общества. Правовые нормы и институты в этой области направлены на обеспечение доступности, качества и эффективности образовательных услуг, защиту прав потребителей и обеспечение устойчивого р</w:t>
      </w:r>
      <w:r>
        <w:t>азвития образовательного рынка.</w:t>
      </w:r>
    </w:p>
    <w:p w:rsidR="00D34140" w:rsidRDefault="00D34140" w:rsidP="00D34140">
      <w:r>
        <w:t>Одним из основных направлений правового регулирования является установление стандартов и требований к качеству образовательных услуг. Законодательство определяет минимальные стандарты образования, программы обучения, квалификацию педагогических кадров и условия предоставления образовательных услуг. Это позволяет обеспечить соответствие образовательных программ современным требованиям и потребностям рынка труда, а также обеспечить качество обучения и у</w:t>
      </w:r>
      <w:r>
        <w:t>ровень компетенций выпускников.</w:t>
      </w:r>
    </w:p>
    <w:p w:rsidR="00D34140" w:rsidRDefault="00D34140" w:rsidP="00D34140">
      <w:r>
        <w:t>Кроме того, правовое регулирование в сфере образования направлено на обеспечение доступности и равенства прав на образование для всех граждан. Законодательство устанавливает механизмы государственной поддержки образования, включая предоставление государственных грантов и льготных кредитов, а также меры по обеспечению доступности образовательных учреждений и программ для лиц с ограниченными возможностями и други</w:t>
      </w:r>
      <w:r>
        <w:t>х уязвимых категорий населения.</w:t>
      </w:r>
    </w:p>
    <w:p w:rsidR="00D34140" w:rsidRDefault="00D34140" w:rsidP="00D34140">
      <w:r>
        <w:t>Важным аспектом правового регулирования сферы образования является также контроль за качеством и лицензирование образовательных учреждений. Законодательство устанавливает процедуры аккредитации и лицензирования образовательных учреждений, а также механизмы надзора и контроля за их деятельностью. Это помогает предотвратить недобросовестные практики и обеспечить соответствие образовательных учреждений уст</w:t>
      </w:r>
      <w:r>
        <w:t>ановленным стандартам качества.</w:t>
      </w:r>
    </w:p>
    <w:p w:rsidR="00D34140" w:rsidRDefault="00D34140" w:rsidP="00D34140">
      <w:r>
        <w:t xml:space="preserve">Еще одним важным аспектом является правовое регулирование образовательного рынка и конкуренции в этой сфере. Законодательство предусматривает меры по защите конкуренции, предотвращению монополизации образовательного рынка и обеспечению равных условий для всех участников образовательного процесса. Это способствует стимулированию инноваций, повышению качества образовательных услуг и улучшению доступности образования </w:t>
      </w:r>
      <w:r>
        <w:t>для всех граждан.</w:t>
      </w:r>
    </w:p>
    <w:p w:rsidR="00D34140" w:rsidRDefault="00D34140" w:rsidP="00D34140">
      <w:r>
        <w:t>Дополнительно к указанным аспектам, правовое регулирование в области образовательных услуг также охватывает вопросы защиты прав студентов и обучающихся. Законодательство устанавливает правила и механизмы, которые гарантируют студентам доступ к качественному образованию без дискриминации по любым признакам, защищают их права в процессе обучения и защищают от недобросовестных практик со стор</w:t>
      </w:r>
      <w:r>
        <w:t>оны образовательных учреждений.</w:t>
      </w:r>
    </w:p>
    <w:p w:rsidR="00D34140" w:rsidRDefault="00D34140" w:rsidP="00D34140">
      <w:r>
        <w:t>Еще одним важным аспектом является регулирование международного образовательного сотрудничества и мобильности студентов. Законодательство определяет правила признания иностранных образовательных документов, устанавливает порядок оформления иностранных студентов и организации их обучения в стране, а также обеспечивает защиту их прав и интерес</w:t>
      </w:r>
      <w:r>
        <w:t>ов в процессе учебы за рубежом.</w:t>
      </w:r>
    </w:p>
    <w:p w:rsidR="00D34140" w:rsidRDefault="00D34140" w:rsidP="00D34140">
      <w:r>
        <w:t xml:space="preserve">Важным аспектом является также соблюдение этических и профессиональных стандартов в сфере образования. Законодательство предусматривает меры по борьбе с плагиатом, </w:t>
      </w:r>
      <w:r>
        <w:lastRenderedPageBreak/>
        <w:t xml:space="preserve">недобросовестными практиками и иными нарушениями этических норм, а также устанавливает ответственность за их </w:t>
      </w:r>
      <w:r>
        <w:t>соблюдение.</w:t>
      </w:r>
    </w:p>
    <w:p w:rsidR="00D34140" w:rsidRDefault="00D34140" w:rsidP="00D34140">
      <w:r>
        <w:t xml:space="preserve">Кроме того, правовое регулирование образовательных услуг также охватывает вопросы интеллектуальной собственности и авторских прав в образовании. Законодательство определяет права и обязанности образовательных учреждений и студентов в отношении создания, использования и распространения учебных материалов и научных работ, а также механизмы защиты прав </w:t>
      </w:r>
      <w:r>
        <w:t>интеллектуальной собственности.</w:t>
      </w:r>
    </w:p>
    <w:p w:rsidR="00D34140" w:rsidRPr="00D34140" w:rsidRDefault="00D34140" w:rsidP="00D34140">
      <w:r>
        <w:t>Таким образом, правовое регулирование сферы образовательных услуг играет важную роль в обеспечении качества и доступности образования, защите прав студентов и обучающихся, развитии международного образовательного сотрудничества и соблюдении этических и профессиональных стандартов в образовании. Это требует разработки современных и адаптивных правовых механизмов, способствующих развитию образования в соответствии с вызовами современного мира.</w:t>
      </w:r>
      <w:bookmarkEnd w:id="0"/>
    </w:p>
    <w:sectPr w:rsidR="00D34140" w:rsidRPr="00D3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2"/>
    <w:rsid w:val="00855B62"/>
    <w:rsid w:val="00D3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F449"/>
  <w15:chartTrackingRefBased/>
  <w15:docId w15:val="{5CE31375-9306-44B1-A81A-8DF0428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2024-02-22T18:35:00Z</dcterms:created>
  <dcterms:modified xsi:type="dcterms:W3CDTF">2024-02-22T18:38:00Z</dcterms:modified>
</cp:coreProperties>
</file>